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5AC9" w:rsidRDefault="005C207E" w:rsidP="000646B9">
      <w:pPr>
        <w:jc w:val="both"/>
        <w:rPr>
          <w:rFonts w:ascii="Arial RK" w:hAnsi="Arial RK"/>
          <w:b/>
          <w:sz w:val="22"/>
        </w:rPr>
      </w:pPr>
      <w:r>
        <w:rPr>
          <w:rFonts w:ascii="Arial RK" w:hAnsi="Arial RK"/>
          <w:b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984250</wp:posOffset>
                </wp:positionH>
                <wp:positionV relativeFrom="paragraph">
                  <wp:posOffset>-187325</wp:posOffset>
                </wp:positionV>
                <wp:extent cx="4597400" cy="321310"/>
                <wp:effectExtent l="0" t="0" r="0" b="0"/>
                <wp:wrapNone/>
                <wp:docPr id="6" name="Text Box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7400" cy="3213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7F0" w:rsidRPr="006613EE" w:rsidRDefault="00D827F0" w:rsidP="00D827F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8"/>
                                <w:lang w:val="ro-RO"/>
                              </w:rPr>
                            </w:pPr>
                            <w:r w:rsidRPr="00D827F0">
                              <w:rPr>
                                <w:rFonts w:ascii="Arial Narrow" w:hAnsi="Arial Narrow"/>
                                <w:b/>
                                <w:sz w:val="28"/>
                              </w:rPr>
                              <w:t>MINISTERUL JUSTIŢIEI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39" o:spid="_x0000_s1026" type="#_x0000_t202" style="position:absolute;left:0;text-align:left;margin-left:77.5pt;margin-top:-14.75pt;width:362pt;height:25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" filled="f" stroked="f">
                <v:textbox>
                  <w:txbxContent>
                    <w:p w:rsidR="00D827F0" w:rsidRPr="006613EE" w:rsidRDefault="00D827F0" w:rsidP="00D827F0">
                      <w:pPr>
                        <w:jc w:val="center"/>
                        <w:rPr>
                          <w:rFonts w:ascii="Arial Narrow" w:hAnsi="Arial Narrow"/>
                          <w:b/>
                          <w:sz w:val="28"/>
                          <w:lang w:val="ro-RO"/>
                        </w:rPr>
                      </w:pPr>
                      <w:r w:rsidRPr="00D827F0">
                        <w:rPr>
                          <w:rFonts w:ascii="Arial Narrow" w:hAnsi="Arial Narrow"/>
                          <w:b/>
                          <w:sz w:val="28"/>
                        </w:rPr>
                        <w:t>MINISTERUL JUSTIŢIEI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K" w:hAnsi="Arial RK"/>
          <w:b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-739775</wp:posOffset>
                </wp:positionH>
                <wp:positionV relativeFrom="paragraph">
                  <wp:posOffset>-595630</wp:posOffset>
                </wp:positionV>
                <wp:extent cx="1451610" cy="1365885"/>
                <wp:effectExtent l="0" t="0" r="0" b="0"/>
                <wp:wrapNone/>
                <wp:docPr id="5" name="Text Box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1610" cy="136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7F0" w:rsidRDefault="005C207E" w:rsidP="00D827F0">
                            <w:r>
                              <w:rPr>
                                <w:noProof/>
                                <w:lang w:val="ro-RO" w:eastAsia="ro-RO"/>
                              </w:rPr>
                              <w:drawing>
                                <wp:inline distT="0" distB="0" distL="0" distR="0">
                                  <wp:extent cx="1266825" cy="1266825"/>
                                  <wp:effectExtent l="0" t="0" r="9525" b="9525"/>
                                  <wp:docPr id="1" name="Picture 1" descr="1_r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1_r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66825" cy="12668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8" o:spid="_x0000_s1027" type="#_x0000_t202" style="position:absolute;left:0;text-align:left;margin-left:-58.25pt;margin-top:-46.9pt;width:114.3pt;height:107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xH2uQIAAMM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" filled="f" stroked="f">
                <v:textbox>
                  <w:txbxContent>
                    <w:p w:rsidR="00D827F0" w:rsidRDefault="005C207E" w:rsidP="00D827F0">
                      <w:r>
                        <w:rPr>
                          <w:noProof/>
                          <w:lang w:val="ro-RO" w:eastAsia="ro-RO"/>
                        </w:rPr>
                        <w:drawing>
                          <wp:inline distT="0" distB="0" distL="0" distR="0">
                            <wp:extent cx="1266825" cy="1266825"/>
                            <wp:effectExtent l="0" t="0" r="9525" b="9525"/>
                            <wp:docPr id="1" name="Picture 1" descr="1_r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1_r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66825" cy="12668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 RK" w:hAnsi="Arial RK"/>
          <w:b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-358775</wp:posOffset>
                </wp:positionH>
                <wp:positionV relativeFrom="paragraph">
                  <wp:posOffset>152400</wp:posOffset>
                </wp:positionV>
                <wp:extent cx="6659880" cy="20320"/>
                <wp:effectExtent l="0" t="0" r="0" b="0"/>
                <wp:wrapNone/>
                <wp:docPr id="4" name="Rectangle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59880" cy="20320"/>
                        </a:xfrm>
                        <a:prstGeom prst="rect">
                          <a:avLst/>
                        </a:prstGeom>
                        <a:solidFill>
                          <a:srgbClr val="00008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37" o:spid="_x0000_s1026" style="position:absolute;margin-left:-28.25pt;margin-top:12pt;width:524.4pt;height: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" fillcolor="navy" stroked="f"/>
            </w:pict>
          </mc:Fallback>
        </mc:AlternateContent>
      </w:r>
    </w:p>
    <w:p w:rsidR="00D827F0" w:rsidRDefault="005C207E" w:rsidP="000646B9">
      <w:pPr>
        <w:rPr>
          <w:rFonts w:ascii="Arial RK" w:hAnsi="Arial RK"/>
          <w:b/>
          <w:sz w:val="22"/>
        </w:rPr>
      </w:pPr>
      <w:r>
        <w:rPr>
          <w:rFonts w:ascii="Arial RK" w:hAnsi="Arial RK"/>
          <w:b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9E320BA" wp14:editId="096B397E">
                <wp:simplePos x="0" y="0"/>
                <wp:positionH relativeFrom="column">
                  <wp:posOffset>443230</wp:posOffset>
                </wp:positionH>
                <wp:positionV relativeFrom="paragraph">
                  <wp:posOffset>80645</wp:posOffset>
                </wp:positionV>
                <wp:extent cx="5669280" cy="429260"/>
                <wp:effectExtent l="0" t="0" r="0" b="0"/>
                <wp:wrapNone/>
                <wp:docPr id="3" name="Text Box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69280" cy="429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7F0" w:rsidRPr="00D827F0" w:rsidRDefault="00D827F0" w:rsidP="00D827F0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</w:pPr>
                            <w:r w:rsidRPr="00D827F0">
                              <w:rPr>
                                <w:rFonts w:ascii="Arial Narrow" w:hAnsi="Arial Narrow"/>
                                <w:b/>
                                <w:sz w:val="32"/>
                              </w:rPr>
                              <w:t>OFICIUL NAŢIONAL AL REGISTRULUI COMERŢULUI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0" o:spid="_x0000_s1028" type="#_x0000_t202" style="position:absolute;margin-left:34.9pt;margin-top:6.35pt;width:446.4pt;height:33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" filled="f" stroked="f">
                <v:textbox>
                  <w:txbxContent>
                    <w:p w:rsidR="00D827F0" w:rsidRPr="00D827F0" w:rsidRDefault="00D827F0" w:rsidP="00D827F0">
                      <w:pPr>
                        <w:jc w:val="center"/>
                        <w:rPr>
                          <w:rFonts w:ascii="Arial Narrow" w:hAnsi="Arial Narrow"/>
                          <w:b/>
                          <w:sz w:val="32"/>
                        </w:rPr>
                      </w:pPr>
                      <w:r w:rsidRPr="00D827F0">
                        <w:rPr>
                          <w:rFonts w:ascii="Arial Narrow" w:hAnsi="Arial Narrow"/>
                          <w:b/>
                          <w:sz w:val="32"/>
                        </w:rPr>
                        <w:t>OFICIUL NAŢIONAL AL REGISTRULUI COMERŢULUI</w:t>
                      </w:r>
                    </w:p>
                  </w:txbxContent>
                </v:textbox>
              </v:shape>
            </w:pict>
          </mc:Fallback>
        </mc:AlternateContent>
      </w:r>
    </w:p>
    <w:p w:rsidR="00D827F0" w:rsidRDefault="00D827F0" w:rsidP="000646B9">
      <w:pPr>
        <w:rPr>
          <w:rFonts w:ascii="Arial RK" w:hAnsi="Arial RK"/>
          <w:b/>
          <w:sz w:val="22"/>
        </w:rPr>
      </w:pPr>
    </w:p>
    <w:p w:rsidR="00D827F0" w:rsidRDefault="005C207E" w:rsidP="000646B9">
      <w:pPr>
        <w:rPr>
          <w:rFonts w:ascii="Arial RK" w:hAnsi="Arial RK"/>
          <w:b/>
          <w:sz w:val="22"/>
        </w:rPr>
      </w:pPr>
      <w:r>
        <w:rPr>
          <w:rFonts w:ascii="Arial RK" w:hAnsi="Arial RK"/>
          <w:b/>
          <w:noProof/>
          <w:sz w:val="22"/>
          <w:lang w:val="ro-RO" w:eastAsia="ro-RO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18959E8" wp14:editId="3D4B0FE5">
                <wp:simplePos x="0" y="0"/>
                <wp:positionH relativeFrom="column">
                  <wp:posOffset>-624840</wp:posOffset>
                </wp:positionH>
                <wp:positionV relativeFrom="paragraph">
                  <wp:posOffset>58420</wp:posOffset>
                </wp:positionV>
                <wp:extent cx="7079615" cy="344805"/>
                <wp:effectExtent l="0" t="0" r="0" b="0"/>
                <wp:wrapNone/>
                <wp:docPr id="2" name="Text Box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9615" cy="3448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827F0" w:rsidRPr="00D827F0" w:rsidRDefault="00D827F0" w:rsidP="00D827F0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  <w:proofErr w:type="spellStart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Bucureşti</w:t>
                            </w:r>
                            <w:proofErr w:type="spellEnd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, Bd. </w:t>
                            </w:r>
                            <w:proofErr w:type="spellStart"/>
                            <w:proofErr w:type="gramStart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Unirii</w:t>
                            </w:r>
                            <w:proofErr w:type="spellEnd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  nr</w:t>
                            </w:r>
                            <w:proofErr w:type="gramEnd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. 74, Bl. J3b, </w:t>
                            </w:r>
                            <w:proofErr w:type="spellStart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tronson</w:t>
                            </w:r>
                            <w:proofErr w:type="spellEnd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 II+III, sector 3; </w:t>
                            </w:r>
                            <w:proofErr w:type="spellStart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Telefon</w:t>
                            </w:r>
                            <w:proofErr w:type="spellEnd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: +40 </w:t>
                            </w:r>
                            <w:proofErr w:type="gramStart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21 316.08.04, 316.08.10</w:t>
                            </w:r>
                            <w:proofErr w:type="gramEnd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; Fax: +40 21 316.08.03; Cod </w:t>
                            </w:r>
                            <w:proofErr w:type="spellStart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poştal</w:t>
                            </w:r>
                            <w:proofErr w:type="spellEnd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: 030837</w:t>
                            </w:r>
                          </w:p>
                          <w:p w:rsidR="00D827F0" w:rsidRPr="00D827F0" w:rsidRDefault="00D827F0" w:rsidP="00D827F0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</w:pPr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Website: www.onrc.ro; E-mail: </w:t>
                            </w:r>
                            <w:hyperlink r:id="rId11" w:history="1">
                              <w:r w:rsidRPr="0098359E">
                                <w:rPr>
                                  <w:rStyle w:val="Hyperlink"/>
                                  <w:rFonts w:ascii="Arial Narrow" w:hAnsi="Arial Narrow"/>
                                  <w:b/>
                                  <w:i/>
                                  <w:color w:val="auto"/>
                                  <w:sz w:val="15"/>
                                  <w:szCs w:val="15"/>
                                  <w:u w:val="none"/>
                                </w:rPr>
                                <w:t>onrc@onrc.ro</w:t>
                              </w:r>
                            </w:hyperlink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; Cod de </w:t>
                            </w:r>
                            <w:proofErr w:type="spellStart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>identificare</w:t>
                            </w:r>
                            <w:proofErr w:type="spellEnd"/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 Fiscal</w:t>
                            </w:r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  <w:lang w:val="ro-RO"/>
                              </w:rPr>
                              <w:t>ă</w:t>
                            </w:r>
                            <w:r w:rsidRPr="00D827F0">
                              <w:rPr>
                                <w:rFonts w:ascii="Arial Narrow" w:hAnsi="Arial Narrow"/>
                                <w:b/>
                                <w:i/>
                                <w:sz w:val="15"/>
                                <w:szCs w:val="15"/>
                              </w:rPr>
                              <w:t xml:space="preserve">: 14942091; </w:t>
                            </w:r>
                          </w:p>
                          <w:p w:rsidR="00D827F0" w:rsidRPr="00D827F0" w:rsidRDefault="00D827F0" w:rsidP="00D827F0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D827F0" w:rsidRPr="00D827F0" w:rsidRDefault="00D827F0" w:rsidP="00D827F0">
                            <w:pPr>
                              <w:spacing w:before="60"/>
                              <w:rPr>
                                <w:rFonts w:ascii="Arial Narrow" w:hAnsi="Arial Narrow"/>
                                <w:b/>
                                <w:i/>
                                <w:sz w:val="16"/>
                              </w:rPr>
                            </w:pPr>
                          </w:p>
                          <w:p w:rsidR="00D827F0" w:rsidRPr="00D827F0" w:rsidRDefault="00D827F0" w:rsidP="00D827F0">
                            <w:pPr>
                              <w:spacing w:before="60"/>
                              <w:jc w:val="center"/>
                              <w:rPr>
                                <w:rFonts w:ascii="Arial Narrow" w:hAnsi="Arial Narrow"/>
                                <w:i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41" o:spid="_x0000_s1029" type="#_x0000_t202" style="position:absolute;margin-left:-49.2pt;margin-top:4.6pt;width:557.45pt;height:2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" filled="f" stroked="f">
                <v:textbox inset="0,0,0,0">
                  <w:txbxContent>
                    <w:p w:rsidR="00D827F0" w:rsidRPr="00D827F0" w:rsidRDefault="00D827F0" w:rsidP="00D827F0">
                      <w:pPr>
                        <w:spacing w:before="60"/>
                        <w:jc w:val="center"/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</w:pPr>
                      <w:proofErr w:type="spellStart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Bucureşti</w:t>
                      </w:r>
                      <w:proofErr w:type="spellEnd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, Bd. </w:t>
                      </w:r>
                      <w:proofErr w:type="spellStart"/>
                      <w:proofErr w:type="gramStart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Unirii</w:t>
                      </w:r>
                      <w:proofErr w:type="spellEnd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  nr</w:t>
                      </w:r>
                      <w:proofErr w:type="gramEnd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. 74, Bl. J3b, </w:t>
                      </w:r>
                      <w:proofErr w:type="spellStart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tronson</w:t>
                      </w:r>
                      <w:proofErr w:type="spellEnd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 II+III, sector 3; </w:t>
                      </w:r>
                      <w:proofErr w:type="spellStart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Telefon</w:t>
                      </w:r>
                      <w:proofErr w:type="spellEnd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: +40 </w:t>
                      </w:r>
                      <w:proofErr w:type="gramStart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21 316.08.04, 316.08.10</w:t>
                      </w:r>
                      <w:proofErr w:type="gramEnd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; Fax: +40 21 316.08.03; Cod </w:t>
                      </w:r>
                      <w:proofErr w:type="spellStart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poştal</w:t>
                      </w:r>
                      <w:proofErr w:type="spellEnd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: 030837</w:t>
                      </w:r>
                    </w:p>
                    <w:p w:rsidR="00D827F0" w:rsidRPr="00D827F0" w:rsidRDefault="00D827F0" w:rsidP="00D827F0">
                      <w:pPr>
                        <w:spacing w:before="60"/>
                        <w:jc w:val="center"/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</w:pPr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Website: www.onrc.ro; E-mail: </w:t>
                      </w:r>
                      <w:hyperlink r:id="rId12" w:history="1">
                        <w:r w:rsidRPr="0098359E">
                          <w:rPr>
                            <w:rStyle w:val="Hyperlink"/>
                            <w:rFonts w:ascii="Arial Narrow" w:hAnsi="Arial Narrow"/>
                            <w:b/>
                            <w:i/>
                            <w:color w:val="auto"/>
                            <w:sz w:val="15"/>
                            <w:szCs w:val="15"/>
                            <w:u w:val="none"/>
                          </w:rPr>
                          <w:t>onrc@onrc.ro</w:t>
                        </w:r>
                      </w:hyperlink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; Cod de </w:t>
                      </w:r>
                      <w:proofErr w:type="spellStart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>identificare</w:t>
                      </w:r>
                      <w:proofErr w:type="spellEnd"/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 Fiscal</w:t>
                      </w:r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  <w:lang w:val="ro-RO"/>
                        </w:rPr>
                        <w:t>ă</w:t>
                      </w:r>
                      <w:r w:rsidRPr="00D827F0">
                        <w:rPr>
                          <w:rFonts w:ascii="Arial Narrow" w:hAnsi="Arial Narrow"/>
                          <w:b/>
                          <w:i/>
                          <w:sz w:val="15"/>
                          <w:szCs w:val="15"/>
                        </w:rPr>
                        <w:t xml:space="preserve">: 14942091; </w:t>
                      </w:r>
                    </w:p>
                    <w:p w:rsidR="00D827F0" w:rsidRPr="00D827F0" w:rsidRDefault="00D827F0" w:rsidP="00D827F0">
                      <w:pPr>
                        <w:spacing w:before="60"/>
                        <w:jc w:val="center"/>
                        <w:rPr>
                          <w:rFonts w:ascii="Arial Narrow" w:hAnsi="Arial Narrow"/>
                          <w:b/>
                          <w:i/>
                          <w:sz w:val="16"/>
                        </w:rPr>
                      </w:pPr>
                    </w:p>
                    <w:p w:rsidR="00D827F0" w:rsidRPr="00D827F0" w:rsidRDefault="00D827F0" w:rsidP="00D827F0">
                      <w:pPr>
                        <w:spacing w:before="60"/>
                        <w:rPr>
                          <w:rFonts w:ascii="Arial Narrow" w:hAnsi="Arial Narrow"/>
                          <w:b/>
                          <w:i/>
                          <w:sz w:val="16"/>
                        </w:rPr>
                      </w:pPr>
                    </w:p>
                    <w:p w:rsidR="00D827F0" w:rsidRPr="00D827F0" w:rsidRDefault="00D827F0" w:rsidP="00D827F0">
                      <w:pPr>
                        <w:spacing w:before="60"/>
                        <w:jc w:val="center"/>
                        <w:rPr>
                          <w:rFonts w:ascii="Arial Narrow" w:hAnsi="Arial Narrow"/>
                          <w:i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827F0" w:rsidRDefault="00D827F0" w:rsidP="000646B9">
      <w:pPr>
        <w:rPr>
          <w:rFonts w:ascii="Arial RK" w:hAnsi="Arial RK"/>
          <w:b/>
          <w:sz w:val="22"/>
        </w:rPr>
      </w:pPr>
    </w:p>
    <w:p w:rsidR="00FE5F56" w:rsidRDefault="00FE5F56" w:rsidP="000646B9">
      <w:pPr>
        <w:jc w:val="both"/>
        <w:rPr>
          <w:rFonts w:ascii="Arial RK" w:hAnsi="Arial RK"/>
          <w:b/>
          <w:sz w:val="22"/>
        </w:rPr>
      </w:pPr>
    </w:p>
    <w:p w:rsidR="00D76D37" w:rsidRPr="002543C0" w:rsidRDefault="00D76D37" w:rsidP="000646B9">
      <w:pPr>
        <w:jc w:val="both"/>
        <w:rPr>
          <w:rFonts w:ascii="Arial Narrow" w:hAnsi="Arial Narrow"/>
          <w:b/>
          <w:sz w:val="24"/>
          <w:szCs w:val="24"/>
        </w:rPr>
      </w:pPr>
    </w:p>
    <w:p w:rsidR="004476CD" w:rsidRDefault="004476CD" w:rsidP="000646B9">
      <w:pPr>
        <w:ind w:left="6480"/>
        <w:rPr>
          <w:rFonts w:ascii="Arial Narrow" w:hAnsi="Arial Narrow"/>
          <w:sz w:val="24"/>
          <w:szCs w:val="24"/>
          <w:lang w:val="ro-RO"/>
        </w:rPr>
      </w:pPr>
    </w:p>
    <w:p w:rsidR="00667883" w:rsidRPr="00413B90" w:rsidRDefault="002543C0" w:rsidP="000646B9">
      <w:pPr>
        <w:ind w:left="6480"/>
        <w:rPr>
          <w:rFonts w:ascii="Arial Narrow" w:hAnsi="Arial Narrow"/>
          <w:sz w:val="24"/>
          <w:szCs w:val="24"/>
          <w:lang w:val="ro-RO"/>
        </w:rPr>
      </w:pPr>
      <w:r w:rsidRPr="00413B90">
        <w:rPr>
          <w:rFonts w:ascii="Arial Narrow" w:hAnsi="Arial Narrow"/>
          <w:sz w:val="24"/>
          <w:szCs w:val="24"/>
          <w:lang w:val="ro-RO"/>
        </w:rPr>
        <w:t xml:space="preserve"> Bucureşti, 25 aprilie 2015</w:t>
      </w:r>
    </w:p>
    <w:p w:rsidR="009D1110" w:rsidRPr="00413B90" w:rsidRDefault="009D1110" w:rsidP="009D1110">
      <w:pPr>
        <w:rPr>
          <w:rFonts w:ascii="Arial Narrow" w:hAnsi="Arial Narrow"/>
          <w:sz w:val="24"/>
          <w:szCs w:val="24"/>
          <w:lang w:val="ro-RO"/>
        </w:rPr>
      </w:pPr>
    </w:p>
    <w:p w:rsidR="00D76D37" w:rsidRPr="00413B90" w:rsidRDefault="00D76D37" w:rsidP="000646B9">
      <w:pPr>
        <w:rPr>
          <w:rFonts w:ascii="Arial Narrow" w:hAnsi="Arial Narrow"/>
          <w:b/>
          <w:sz w:val="24"/>
          <w:szCs w:val="24"/>
          <w:lang w:val="ro-RO"/>
        </w:rPr>
      </w:pPr>
    </w:p>
    <w:p w:rsidR="002543C0" w:rsidRPr="00413B90" w:rsidRDefault="002543C0" w:rsidP="000646B9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 w:rsidRPr="00413B90">
        <w:rPr>
          <w:rFonts w:ascii="Arial Narrow" w:hAnsi="Arial Narrow"/>
          <w:b/>
          <w:sz w:val="28"/>
          <w:szCs w:val="28"/>
          <w:lang w:val="ro-RO"/>
        </w:rPr>
        <w:t>COMUNICAT</w:t>
      </w:r>
    </w:p>
    <w:p w:rsidR="00124583" w:rsidRPr="00413B90" w:rsidRDefault="00124583" w:rsidP="000646B9">
      <w:pPr>
        <w:ind w:left="6480"/>
        <w:jc w:val="center"/>
        <w:rPr>
          <w:rFonts w:ascii="Arial Narrow" w:hAnsi="Arial Narrow"/>
          <w:b/>
          <w:sz w:val="28"/>
          <w:szCs w:val="28"/>
          <w:lang w:val="ro-RO"/>
        </w:rPr>
      </w:pPr>
    </w:p>
    <w:p w:rsidR="00025971" w:rsidRPr="009D1110" w:rsidRDefault="00025971" w:rsidP="009D1110">
      <w:pPr>
        <w:jc w:val="center"/>
        <w:rPr>
          <w:rFonts w:ascii="Arial Narrow" w:hAnsi="Arial Narrow"/>
          <w:b/>
          <w:sz w:val="28"/>
          <w:szCs w:val="28"/>
          <w:lang w:val="ro-RO"/>
        </w:rPr>
      </w:pPr>
      <w:r w:rsidRPr="00413B90">
        <w:rPr>
          <w:rFonts w:ascii="Arial Narrow" w:hAnsi="Arial Narrow"/>
          <w:b/>
          <w:sz w:val="28"/>
          <w:szCs w:val="28"/>
          <w:lang w:val="ro-RO"/>
        </w:rPr>
        <w:t>REGISTRUL COMERŢULUI</w:t>
      </w:r>
      <w:r w:rsidR="00512BAD" w:rsidRPr="00413B90">
        <w:rPr>
          <w:rFonts w:ascii="Arial Narrow" w:hAnsi="Arial Narrow"/>
          <w:b/>
          <w:sz w:val="28"/>
          <w:szCs w:val="28"/>
          <w:lang w:val="ro-RO"/>
        </w:rPr>
        <w:t xml:space="preserve"> ÎN CIFRE</w:t>
      </w:r>
      <w:r w:rsidR="00D76D37" w:rsidRPr="00413B90">
        <w:rPr>
          <w:rFonts w:ascii="Arial Narrow" w:hAnsi="Arial Narrow"/>
          <w:b/>
          <w:sz w:val="28"/>
          <w:szCs w:val="28"/>
          <w:lang w:val="ro-RO"/>
        </w:rPr>
        <w:t>:</w:t>
      </w:r>
      <w:r w:rsidR="002543C0" w:rsidRPr="00413B90">
        <w:rPr>
          <w:rFonts w:ascii="Arial Narrow" w:hAnsi="Arial Narrow"/>
          <w:b/>
          <w:sz w:val="28"/>
          <w:szCs w:val="28"/>
          <w:lang w:val="ro-RO"/>
        </w:rPr>
        <w:t xml:space="preserve"> 25 DE ANI DE DINAMISM </w:t>
      </w:r>
    </w:p>
    <w:p w:rsidR="009D1110" w:rsidRDefault="009D1110" w:rsidP="000646B9">
      <w:pPr>
        <w:rPr>
          <w:rFonts w:ascii="Arial Narrow" w:hAnsi="Arial Narrow"/>
          <w:b/>
          <w:sz w:val="24"/>
          <w:szCs w:val="24"/>
          <w:lang w:val="ro-RO"/>
        </w:rPr>
      </w:pPr>
    </w:p>
    <w:p w:rsidR="009D1110" w:rsidRPr="00413B90" w:rsidRDefault="009D1110" w:rsidP="000646B9">
      <w:pPr>
        <w:rPr>
          <w:rFonts w:ascii="Arial Narrow" w:hAnsi="Arial Narrow"/>
          <w:b/>
          <w:sz w:val="24"/>
          <w:szCs w:val="24"/>
          <w:lang w:val="ro-RO"/>
        </w:rPr>
      </w:pPr>
    </w:p>
    <w:p w:rsidR="00025971" w:rsidRPr="00413B90" w:rsidRDefault="00025971" w:rsidP="000646B9">
      <w:pPr>
        <w:rPr>
          <w:rFonts w:ascii="Arial Narrow" w:hAnsi="Arial Narrow"/>
          <w:b/>
          <w:sz w:val="24"/>
          <w:szCs w:val="24"/>
          <w:lang w:val="ro-RO"/>
        </w:rPr>
      </w:pPr>
    </w:p>
    <w:p w:rsidR="002543C0" w:rsidRPr="00413B90" w:rsidRDefault="002543C0" w:rsidP="009D11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val="ro-RO"/>
        </w:rPr>
      </w:pPr>
      <w:r w:rsidRPr="00413B90">
        <w:rPr>
          <w:rFonts w:ascii="Arial Narrow" w:hAnsi="Arial Narrow"/>
          <w:b/>
          <w:sz w:val="24"/>
          <w:szCs w:val="24"/>
          <w:lang w:val="ro-RO"/>
        </w:rPr>
        <w:t>Peste 2.600.000 de firme înfiinţate din 1990 până în 2015</w:t>
      </w:r>
    </w:p>
    <w:p w:rsidR="002543C0" w:rsidRPr="00413B90" w:rsidRDefault="00955191" w:rsidP="009D11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val="ro-RO"/>
        </w:rPr>
      </w:pPr>
      <w:r w:rsidRPr="00413B90">
        <w:rPr>
          <w:rFonts w:ascii="Arial Narrow" w:hAnsi="Arial Narrow"/>
          <w:b/>
          <w:sz w:val="24"/>
          <w:szCs w:val="24"/>
          <w:lang w:val="ro-RO"/>
        </w:rPr>
        <w:t>C</w:t>
      </w:r>
      <w:r w:rsidR="002543C0" w:rsidRPr="00413B90">
        <w:rPr>
          <w:rFonts w:ascii="Arial Narrow" w:hAnsi="Arial Narrow"/>
          <w:b/>
          <w:sz w:val="24"/>
          <w:szCs w:val="24"/>
          <w:lang w:val="ro-RO"/>
        </w:rPr>
        <w:t xml:space="preserve">entrele </w:t>
      </w:r>
      <w:r w:rsidR="000C575D" w:rsidRPr="00413B90">
        <w:rPr>
          <w:rFonts w:ascii="Arial Narrow" w:hAnsi="Arial Narrow"/>
          <w:b/>
          <w:sz w:val="24"/>
          <w:szCs w:val="24"/>
          <w:lang w:val="ro-RO"/>
        </w:rPr>
        <w:t>iniţ</w:t>
      </w:r>
      <w:r w:rsidR="002543C0" w:rsidRPr="00413B90">
        <w:rPr>
          <w:rFonts w:ascii="Arial Narrow" w:hAnsi="Arial Narrow"/>
          <w:b/>
          <w:sz w:val="24"/>
          <w:szCs w:val="24"/>
          <w:lang w:val="ro-RO"/>
        </w:rPr>
        <w:t>iative</w:t>
      </w:r>
      <w:r w:rsidR="000C575D" w:rsidRPr="00413B90">
        <w:rPr>
          <w:rFonts w:ascii="Arial Narrow" w:hAnsi="Arial Narrow"/>
          <w:b/>
          <w:sz w:val="24"/>
          <w:szCs w:val="24"/>
          <w:lang w:val="ro-RO"/>
        </w:rPr>
        <w:t>i</w:t>
      </w:r>
      <w:r w:rsidR="002543C0" w:rsidRPr="00413B90">
        <w:rPr>
          <w:rFonts w:ascii="Arial Narrow" w:hAnsi="Arial Narrow"/>
          <w:b/>
          <w:sz w:val="24"/>
          <w:szCs w:val="24"/>
          <w:lang w:val="ro-RO"/>
        </w:rPr>
        <w:t xml:space="preserve"> antreprenoriale din România</w:t>
      </w:r>
      <w:r w:rsidRPr="00413B90">
        <w:rPr>
          <w:rFonts w:ascii="Arial Narrow" w:hAnsi="Arial Narrow"/>
          <w:b/>
          <w:sz w:val="24"/>
          <w:szCs w:val="24"/>
          <w:lang w:val="ro-RO"/>
        </w:rPr>
        <w:t xml:space="preserve"> - Bucureşti şi Cluj </w:t>
      </w:r>
    </w:p>
    <w:p w:rsidR="000F70ED" w:rsidRPr="00413B90" w:rsidRDefault="002543C0" w:rsidP="009D11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val="ro-RO"/>
        </w:rPr>
      </w:pPr>
      <w:r w:rsidRPr="00413B90">
        <w:rPr>
          <w:rFonts w:ascii="Arial Narrow" w:hAnsi="Arial Narrow"/>
          <w:b/>
          <w:sz w:val="24"/>
          <w:szCs w:val="24"/>
          <w:lang w:val="ro-RO"/>
        </w:rPr>
        <w:t xml:space="preserve">Durata medie de activitate a unui SRL - </w:t>
      </w:r>
      <w:r w:rsidR="000F70ED" w:rsidRPr="00413B90">
        <w:rPr>
          <w:rFonts w:ascii="Arial Narrow" w:hAnsi="Arial Narrow" w:cs="Arial"/>
          <w:b/>
          <w:color w:val="000000"/>
          <w:sz w:val="24"/>
          <w:szCs w:val="24"/>
          <w:lang w:val="ro-RO"/>
        </w:rPr>
        <w:t>9 ani, 9 luni şi 22 zile</w:t>
      </w:r>
      <w:r w:rsidR="00955191" w:rsidRPr="00413B90">
        <w:rPr>
          <w:rFonts w:ascii="Arial Narrow" w:hAnsi="Arial Narrow"/>
          <w:b/>
          <w:sz w:val="24"/>
          <w:szCs w:val="24"/>
          <w:lang w:val="ro-RO"/>
        </w:rPr>
        <w:t>,</w:t>
      </w:r>
      <w:r w:rsidRPr="00413B90">
        <w:rPr>
          <w:rFonts w:ascii="Arial Narrow" w:hAnsi="Arial Narrow"/>
          <w:b/>
          <w:sz w:val="24"/>
          <w:szCs w:val="24"/>
          <w:lang w:val="ro-RO"/>
        </w:rPr>
        <w:t xml:space="preserve"> iar a unui PFA - </w:t>
      </w:r>
      <w:r w:rsidR="000F70ED" w:rsidRPr="00413B90">
        <w:rPr>
          <w:rFonts w:ascii="Arial Narrow" w:hAnsi="Arial Narrow" w:cs="Arial"/>
          <w:b/>
          <w:color w:val="000000"/>
          <w:sz w:val="24"/>
          <w:szCs w:val="24"/>
          <w:lang w:val="ro-RO"/>
        </w:rPr>
        <w:t>5 ani, 8 luni şi 16 zile</w:t>
      </w:r>
    </w:p>
    <w:p w:rsidR="002543C0" w:rsidRPr="00413B90" w:rsidRDefault="002543C0" w:rsidP="009D1110">
      <w:pPr>
        <w:pStyle w:val="ListParagraph"/>
        <w:numPr>
          <w:ilvl w:val="0"/>
          <w:numId w:val="14"/>
        </w:numPr>
        <w:spacing w:line="276" w:lineRule="auto"/>
        <w:jc w:val="both"/>
        <w:rPr>
          <w:rFonts w:ascii="Arial Narrow" w:hAnsi="Arial Narrow"/>
          <w:b/>
          <w:sz w:val="24"/>
          <w:szCs w:val="24"/>
          <w:lang w:val="ro-RO"/>
        </w:rPr>
      </w:pPr>
      <w:r w:rsidRPr="00413B90">
        <w:rPr>
          <w:rFonts w:ascii="Arial Narrow" w:hAnsi="Arial Narrow"/>
          <w:b/>
          <w:sz w:val="24"/>
          <w:szCs w:val="24"/>
          <w:lang w:val="ro-RO"/>
        </w:rPr>
        <w:t>Profilul antreprenor</w:t>
      </w:r>
      <w:r w:rsidR="000C575D" w:rsidRPr="00413B90">
        <w:rPr>
          <w:rFonts w:ascii="Arial Narrow" w:hAnsi="Arial Narrow"/>
          <w:b/>
          <w:sz w:val="24"/>
          <w:szCs w:val="24"/>
          <w:lang w:val="ro-RO"/>
        </w:rPr>
        <w:t>ului</w:t>
      </w:r>
      <w:r w:rsidRPr="00413B90">
        <w:rPr>
          <w:rFonts w:ascii="Arial Narrow" w:hAnsi="Arial Narrow"/>
          <w:b/>
          <w:sz w:val="24"/>
          <w:szCs w:val="24"/>
          <w:lang w:val="ro-RO"/>
        </w:rPr>
        <w:t xml:space="preserve"> </w:t>
      </w:r>
      <w:r w:rsidR="000C575D" w:rsidRPr="00413B90">
        <w:rPr>
          <w:rFonts w:ascii="Arial Narrow" w:hAnsi="Arial Narrow"/>
          <w:b/>
          <w:sz w:val="24"/>
          <w:szCs w:val="24"/>
          <w:lang w:val="ro-RO"/>
        </w:rPr>
        <w:t>româ</w:t>
      </w:r>
      <w:r w:rsidRPr="00413B90">
        <w:rPr>
          <w:rFonts w:ascii="Arial Narrow" w:hAnsi="Arial Narrow"/>
          <w:b/>
          <w:sz w:val="24"/>
          <w:szCs w:val="24"/>
          <w:lang w:val="ro-RO"/>
        </w:rPr>
        <w:t xml:space="preserve">n - bărbat, 40-49 de ani, </w:t>
      </w:r>
      <w:r w:rsidR="000C575D" w:rsidRPr="00413B90">
        <w:rPr>
          <w:rFonts w:ascii="Arial Narrow" w:hAnsi="Arial Narrow"/>
          <w:b/>
          <w:sz w:val="24"/>
          <w:szCs w:val="24"/>
          <w:lang w:val="ro-RO"/>
        </w:rPr>
        <w:t xml:space="preserve">din mediul </w:t>
      </w:r>
      <w:r w:rsidRPr="00413B90">
        <w:rPr>
          <w:rFonts w:ascii="Arial Narrow" w:hAnsi="Arial Narrow"/>
          <w:b/>
          <w:sz w:val="24"/>
          <w:szCs w:val="24"/>
          <w:lang w:val="ro-RO"/>
        </w:rPr>
        <w:t>urban, activ în</w:t>
      </w:r>
      <w:r w:rsidR="000C575D" w:rsidRPr="00413B90">
        <w:rPr>
          <w:rFonts w:ascii="Arial Narrow" w:hAnsi="Arial Narrow"/>
          <w:b/>
          <w:sz w:val="24"/>
          <w:szCs w:val="24"/>
          <w:lang w:val="ro-RO"/>
        </w:rPr>
        <w:t xml:space="preserve"> domeniul</w:t>
      </w:r>
      <w:r w:rsidRPr="00413B90">
        <w:rPr>
          <w:rFonts w:ascii="Arial Narrow" w:hAnsi="Arial Narrow"/>
          <w:b/>
          <w:sz w:val="24"/>
          <w:szCs w:val="24"/>
          <w:lang w:val="ro-RO"/>
        </w:rPr>
        <w:t xml:space="preserve"> comerţ</w:t>
      </w:r>
      <w:r w:rsidR="000C575D" w:rsidRPr="00413B90">
        <w:rPr>
          <w:rFonts w:ascii="Arial Narrow" w:hAnsi="Arial Narrow"/>
          <w:b/>
          <w:sz w:val="24"/>
          <w:szCs w:val="24"/>
          <w:lang w:val="ro-RO"/>
        </w:rPr>
        <w:t>ului</w:t>
      </w:r>
      <w:r w:rsidRPr="00413B90">
        <w:rPr>
          <w:rFonts w:ascii="Arial Narrow" w:hAnsi="Arial Narrow"/>
          <w:b/>
          <w:sz w:val="24"/>
          <w:szCs w:val="24"/>
          <w:lang w:val="ro-RO"/>
        </w:rPr>
        <w:t>, construcţii</w:t>
      </w:r>
      <w:r w:rsidR="000C575D" w:rsidRPr="00413B90">
        <w:rPr>
          <w:rFonts w:ascii="Arial Narrow" w:hAnsi="Arial Narrow"/>
          <w:b/>
          <w:sz w:val="24"/>
          <w:szCs w:val="24"/>
          <w:lang w:val="ro-RO"/>
        </w:rPr>
        <w:t>lor</w:t>
      </w:r>
      <w:r w:rsidRPr="00413B90">
        <w:rPr>
          <w:rFonts w:ascii="Arial Narrow" w:hAnsi="Arial Narrow"/>
          <w:b/>
          <w:sz w:val="24"/>
          <w:szCs w:val="24"/>
          <w:lang w:val="ro-RO"/>
        </w:rPr>
        <w:t xml:space="preserve"> şi transporturi</w:t>
      </w:r>
      <w:r w:rsidR="000C575D" w:rsidRPr="00413B90">
        <w:rPr>
          <w:rFonts w:ascii="Arial Narrow" w:hAnsi="Arial Narrow"/>
          <w:b/>
          <w:sz w:val="24"/>
          <w:szCs w:val="24"/>
          <w:lang w:val="ro-RO"/>
        </w:rPr>
        <w:t>lor</w:t>
      </w:r>
    </w:p>
    <w:p w:rsidR="0060784E" w:rsidRDefault="0060784E" w:rsidP="000646B9">
      <w:pPr>
        <w:pStyle w:val="NormalWeb"/>
        <w:spacing w:before="0" w:beforeAutospacing="0" w:after="0"/>
        <w:ind w:firstLine="720"/>
        <w:jc w:val="both"/>
        <w:rPr>
          <w:rFonts w:ascii="Arial Narrow" w:hAnsi="Arial Narrow" w:cs="Arial"/>
          <w:color w:val="000000"/>
        </w:rPr>
      </w:pPr>
    </w:p>
    <w:p w:rsidR="009D1110" w:rsidRDefault="009D1110" w:rsidP="000646B9">
      <w:pPr>
        <w:pStyle w:val="NormalWeb"/>
        <w:spacing w:before="0" w:beforeAutospacing="0" w:after="0"/>
        <w:ind w:firstLine="720"/>
        <w:jc w:val="both"/>
        <w:rPr>
          <w:rFonts w:ascii="Arial Narrow" w:hAnsi="Arial Narrow" w:cs="Arial"/>
          <w:color w:val="000000"/>
        </w:rPr>
      </w:pPr>
    </w:p>
    <w:p w:rsidR="00823938" w:rsidRDefault="00823938" w:rsidP="000646B9">
      <w:pPr>
        <w:pStyle w:val="NormalWeb"/>
        <w:spacing w:before="0" w:beforeAutospacing="0" w:after="0"/>
        <w:ind w:firstLine="720"/>
        <w:jc w:val="both"/>
        <w:rPr>
          <w:rFonts w:ascii="Arial Narrow" w:hAnsi="Arial Narrow" w:cs="Arial"/>
          <w:color w:val="000000"/>
        </w:rPr>
      </w:pPr>
      <w:r w:rsidRPr="00413B90">
        <w:rPr>
          <w:rFonts w:ascii="Arial Narrow" w:hAnsi="Arial Narrow" w:cs="Arial"/>
          <w:color w:val="000000"/>
        </w:rPr>
        <w:t>Oficiul Naţional al Registrului Comerţului a făcut publică</w:t>
      </w:r>
      <w:r w:rsidR="000C575D" w:rsidRPr="00413B90">
        <w:rPr>
          <w:rFonts w:ascii="Arial Narrow" w:hAnsi="Arial Narrow" w:cs="Arial"/>
          <w:color w:val="000000"/>
        </w:rPr>
        <w:t xml:space="preserve"> sinteza ultimilor </w:t>
      </w:r>
      <w:r w:rsidRPr="00413B90">
        <w:rPr>
          <w:rFonts w:ascii="Arial Narrow" w:hAnsi="Arial Narrow" w:cs="Arial"/>
          <w:color w:val="000000"/>
        </w:rPr>
        <w:t>25 de ani de activitate de registru, cu ocazia organizării evenimentului „Porţi deschise</w:t>
      </w:r>
      <w:r w:rsidR="00C833FC" w:rsidRPr="00413B90">
        <w:rPr>
          <w:rFonts w:ascii="Arial Narrow" w:hAnsi="Arial Narrow" w:cs="Arial"/>
          <w:color w:val="000000"/>
        </w:rPr>
        <w:t xml:space="preserve"> la Regis</w:t>
      </w:r>
      <w:r w:rsidR="00373141" w:rsidRPr="00413B90">
        <w:rPr>
          <w:rFonts w:ascii="Arial Narrow" w:hAnsi="Arial Narrow" w:cs="Arial"/>
          <w:color w:val="000000"/>
        </w:rPr>
        <w:t>trul Comerţului”, sâmbătă, 25 aprilie 2015.</w:t>
      </w:r>
      <w:r w:rsidR="00C833FC" w:rsidRPr="00413B90">
        <w:rPr>
          <w:rFonts w:ascii="Arial Narrow" w:hAnsi="Arial Narrow" w:cs="Arial"/>
          <w:color w:val="000000"/>
        </w:rPr>
        <w:t xml:space="preserve"> </w:t>
      </w:r>
      <w:r w:rsidRPr="00413B90">
        <w:rPr>
          <w:rFonts w:ascii="Arial Narrow" w:hAnsi="Arial Narrow" w:cs="Arial"/>
          <w:color w:val="000000"/>
        </w:rPr>
        <w:t xml:space="preserve"> </w:t>
      </w:r>
    </w:p>
    <w:p w:rsidR="009D1110" w:rsidRPr="00413B90" w:rsidRDefault="009D1110" w:rsidP="000646B9">
      <w:pPr>
        <w:pStyle w:val="NormalWeb"/>
        <w:spacing w:before="0" w:beforeAutospacing="0" w:after="0"/>
        <w:ind w:firstLine="720"/>
        <w:jc w:val="both"/>
        <w:rPr>
          <w:rFonts w:ascii="Arial Narrow" w:hAnsi="Arial Narrow" w:cs="Arial"/>
          <w:color w:val="000000"/>
        </w:rPr>
      </w:pPr>
    </w:p>
    <w:p w:rsidR="00E52A8D" w:rsidRPr="00413B90" w:rsidRDefault="00E52A8D" w:rsidP="000646B9">
      <w:pPr>
        <w:ind w:firstLine="720"/>
        <w:jc w:val="both"/>
        <w:rPr>
          <w:rFonts w:ascii="Arial Narrow" w:hAnsi="Arial Narrow"/>
          <w:bCs/>
          <w:sz w:val="24"/>
          <w:szCs w:val="24"/>
          <w:lang w:val="ro-RO" w:eastAsia="ro-RO"/>
        </w:rPr>
      </w:pPr>
      <w:r w:rsidRPr="00413B90">
        <w:rPr>
          <w:rFonts w:ascii="Arial Narrow" w:hAnsi="Arial Narrow"/>
          <w:sz w:val="24"/>
          <w:szCs w:val="24"/>
          <w:lang w:val="ro-RO" w:eastAsia="ro-RO"/>
        </w:rPr>
        <w:t>Astfel, î</w:t>
      </w:r>
      <w:r w:rsidRPr="00413B90">
        <w:rPr>
          <w:rFonts w:ascii="Arial Narrow" w:hAnsi="Arial Narrow"/>
          <w:bCs/>
          <w:sz w:val="24"/>
          <w:szCs w:val="24"/>
          <w:lang w:val="ro-RO" w:eastAsia="ro-RO"/>
        </w:rPr>
        <w:t xml:space="preserve">n perioada decembrie 1990 - martie 2015, la </w:t>
      </w:r>
      <w:r w:rsidRPr="00413B90">
        <w:rPr>
          <w:rFonts w:ascii="Arial Narrow" w:hAnsi="Arial Narrow"/>
          <w:sz w:val="24"/>
          <w:szCs w:val="24"/>
          <w:lang w:val="ro-RO" w:eastAsia="ro-RO"/>
        </w:rPr>
        <w:t xml:space="preserve">oficiile registrului comerţului de pe lângă tribunalele judeţene şi tribunalul municipiului Bucureşti, </w:t>
      </w:r>
      <w:r w:rsidRPr="00413B90">
        <w:rPr>
          <w:rFonts w:ascii="Arial Narrow" w:hAnsi="Arial Narrow"/>
          <w:bCs/>
          <w:sz w:val="24"/>
          <w:szCs w:val="24"/>
          <w:lang w:val="ro-RO" w:eastAsia="ro-RO"/>
        </w:rPr>
        <w:t xml:space="preserve">au fost efectuate </w:t>
      </w:r>
      <w:r w:rsidRPr="00413B90">
        <w:rPr>
          <w:rFonts w:ascii="Arial Narrow" w:hAnsi="Arial Narrow"/>
          <w:b/>
          <w:bCs/>
          <w:sz w:val="24"/>
          <w:szCs w:val="24"/>
          <w:lang w:val="ro-RO" w:eastAsia="ro-RO"/>
        </w:rPr>
        <w:t xml:space="preserve">17.557.104 operaţiuni, </w:t>
      </w:r>
      <w:r w:rsidRPr="00413B90">
        <w:rPr>
          <w:rFonts w:ascii="Arial Narrow" w:hAnsi="Arial Narrow"/>
          <w:bCs/>
          <w:sz w:val="24"/>
          <w:szCs w:val="24"/>
          <w:lang w:val="ro-RO" w:eastAsia="ro-RO"/>
        </w:rPr>
        <w:t>dintre care:</w:t>
      </w:r>
      <w:r w:rsidRPr="00413B90">
        <w:rPr>
          <w:rFonts w:ascii="Arial Narrow" w:hAnsi="Arial Narrow"/>
          <w:b/>
          <w:bCs/>
          <w:sz w:val="24"/>
          <w:szCs w:val="24"/>
          <w:lang w:val="ro-RO" w:eastAsia="ro-RO"/>
        </w:rPr>
        <w:t xml:space="preserve"> 2.601.090 (14,81%) înmatriculări, 13.825.680 (78,75%) menţiuni </w:t>
      </w:r>
      <w:r w:rsidRPr="00413B90">
        <w:rPr>
          <w:rFonts w:ascii="Arial Narrow" w:hAnsi="Arial Narrow"/>
          <w:bCs/>
          <w:sz w:val="24"/>
          <w:szCs w:val="24"/>
          <w:lang w:val="ro-RO" w:eastAsia="ro-RO"/>
        </w:rPr>
        <w:t>şi</w:t>
      </w:r>
      <w:r w:rsidRPr="00413B90">
        <w:rPr>
          <w:rFonts w:ascii="Arial Narrow" w:hAnsi="Arial Narrow"/>
          <w:b/>
          <w:bCs/>
          <w:sz w:val="24"/>
          <w:szCs w:val="24"/>
          <w:lang w:val="ro-RO" w:eastAsia="ro-RO"/>
        </w:rPr>
        <w:t xml:space="preserve"> 1.130.334 (6,44%) radieri</w:t>
      </w:r>
      <w:r w:rsidRPr="00413B90">
        <w:rPr>
          <w:rFonts w:ascii="Arial Narrow" w:hAnsi="Arial Narrow"/>
          <w:bCs/>
          <w:sz w:val="24"/>
          <w:szCs w:val="24"/>
          <w:lang w:val="ro-RO" w:eastAsia="ro-RO"/>
        </w:rPr>
        <w:t>.</w:t>
      </w:r>
    </w:p>
    <w:p w:rsidR="00E52A8D" w:rsidRPr="00413B90" w:rsidRDefault="00E52A8D" w:rsidP="000646B9">
      <w:pPr>
        <w:jc w:val="both"/>
        <w:rPr>
          <w:rFonts w:ascii="Arial Narrow" w:hAnsi="Arial Narrow"/>
          <w:bCs/>
          <w:sz w:val="24"/>
          <w:szCs w:val="24"/>
          <w:lang w:val="ro-RO" w:eastAsia="ro-RO"/>
        </w:rPr>
      </w:pPr>
    </w:p>
    <w:p w:rsidR="00E52A8D" w:rsidRPr="00413B90" w:rsidRDefault="00E52A8D" w:rsidP="000646B9">
      <w:pPr>
        <w:jc w:val="center"/>
        <w:rPr>
          <w:rFonts w:ascii="Arial Narrow" w:hAnsi="Arial Narrow"/>
          <w:b/>
          <w:bCs/>
          <w:i/>
          <w:lang w:val="ro-RO" w:eastAsia="ro-RO"/>
        </w:rPr>
      </w:pPr>
      <w:r w:rsidRPr="00413B90">
        <w:rPr>
          <w:rFonts w:ascii="Arial Narrow" w:hAnsi="Arial Narrow"/>
          <w:b/>
          <w:bCs/>
          <w:noProof/>
          <w:lang w:val="ro-RO" w:eastAsia="ro-RO"/>
        </w:rPr>
        <w:drawing>
          <wp:inline distT="0" distB="0" distL="0" distR="0" wp14:anchorId="03AD8C5A" wp14:editId="33EE091A">
            <wp:extent cx="5745480" cy="1714500"/>
            <wp:effectExtent l="0" t="0" r="0" b="0"/>
            <wp:docPr id="7" name="Chart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r w:rsidRPr="00413B90">
        <w:rPr>
          <w:rFonts w:ascii="Arial Narrow" w:hAnsi="Arial Narrow"/>
          <w:b/>
          <w:bCs/>
          <w:i/>
          <w:lang w:val="ro-RO" w:eastAsia="ro-RO"/>
        </w:rPr>
        <w:t>Figură  – Ponderea operaţiunilor efectuate în perioada decembrie 1990 – martie 2015</w:t>
      </w:r>
    </w:p>
    <w:p w:rsidR="00233FA4" w:rsidRDefault="00233FA4" w:rsidP="000646B9">
      <w:pPr>
        <w:pStyle w:val="NormalWeb"/>
        <w:spacing w:before="0" w:beforeAutospacing="0" w:after="0"/>
        <w:ind w:firstLine="720"/>
        <w:jc w:val="both"/>
        <w:rPr>
          <w:rFonts w:ascii="Arial Narrow" w:hAnsi="Arial Narrow" w:cs="Arial"/>
          <w:bCs/>
          <w:color w:val="000000"/>
        </w:rPr>
      </w:pPr>
    </w:p>
    <w:p w:rsidR="003F1241" w:rsidRPr="007B7E44" w:rsidRDefault="001C3F2C" w:rsidP="000646B9">
      <w:pPr>
        <w:pStyle w:val="NormalWeb"/>
        <w:spacing w:before="0" w:beforeAutospacing="0" w:after="0"/>
        <w:ind w:firstLine="720"/>
        <w:jc w:val="both"/>
        <w:rPr>
          <w:rFonts w:ascii="Arial Narrow" w:hAnsi="Arial Narrow" w:cs="Arial"/>
          <w:bCs/>
          <w:color w:val="000000"/>
        </w:rPr>
      </w:pPr>
      <w:r w:rsidRPr="00413B90">
        <w:rPr>
          <w:rFonts w:ascii="Arial Narrow" w:hAnsi="Arial Narrow" w:cs="Arial"/>
          <w:bCs/>
          <w:color w:val="000000"/>
        </w:rPr>
        <w:t xml:space="preserve">În evidenţele registrului comerţului computerizat figurează </w:t>
      </w:r>
      <w:r w:rsidR="002D4B16" w:rsidRPr="00413B90">
        <w:rPr>
          <w:rFonts w:ascii="Arial Narrow" w:hAnsi="Arial Narrow" w:cs="Arial"/>
          <w:b/>
          <w:bCs/>
          <w:color w:val="000000"/>
        </w:rPr>
        <w:t>15.486.895</w:t>
      </w:r>
      <w:r w:rsidR="002D4B16" w:rsidRPr="00413B90">
        <w:rPr>
          <w:rFonts w:ascii="Arial Narrow" w:hAnsi="Arial Narrow" w:cs="Arial"/>
          <w:bCs/>
          <w:color w:val="000000"/>
        </w:rPr>
        <w:t xml:space="preserve"> </w:t>
      </w:r>
      <w:r w:rsidR="007000D4" w:rsidRPr="007000D4">
        <w:rPr>
          <w:rFonts w:ascii="Arial Narrow" w:hAnsi="Arial Narrow" w:cs="Arial"/>
          <w:b/>
          <w:bCs/>
          <w:color w:val="000000"/>
        </w:rPr>
        <w:t xml:space="preserve">de </w:t>
      </w:r>
      <w:r w:rsidR="002D4B16" w:rsidRPr="00413B90">
        <w:rPr>
          <w:rFonts w:ascii="Arial Narrow" w:hAnsi="Arial Narrow" w:cs="Arial"/>
          <w:b/>
          <w:bCs/>
          <w:color w:val="000000"/>
        </w:rPr>
        <w:t>persoane fizice şi juridice</w:t>
      </w:r>
      <w:r w:rsidR="002D4B16" w:rsidRPr="00413B90">
        <w:rPr>
          <w:rFonts w:ascii="Arial Narrow" w:hAnsi="Arial Narrow" w:cs="Arial"/>
          <w:bCs/>
          <w:color w:val="000000"/>
        </w:rPr>
        <w:t xml:space="preserve"> care </w:t>
      </w:r>
      <w:r w:rsidRPr="00413B90">
        <w:rPr>
          <w:rFonts w:ascii="Arial Narrow" w:hAnsi="Arial Narrow" w:cs="Arial"/>
          <w:bCs/>
          <w:color w:val="000000"/>
        </w:rPr>
        <w:t xml:space="preserve">au </w:t>
      </w:r>
      <w:r w:rsidR="002D4B16" w:rsidRPr="00413B90">
        <w:rPr>
          <w:rFonts w:ascii="Arial Narrow" w:hAnsi="Arial Narrow" w:cs="Arial"/>
          <w:bCs/>
          <w:color w:val="000000"/>
        </w:rPr>
        <w:t>deţin</w:t>
      </w:r>
      <w:r w:rsidRPr="00413B90">
        <w:rPr>
          <w:rFonts w:ascii="Arial Narrow" w:hAnsi="Arial Narrow" w:cs="Arial"/>
          <w:bCs/>
          <w:color w:val="000000"/>
        </w:rPr>
        <w:t>ut sau deţin</w:t>
      </w:r>
      <w:r w:rsidR="002D4B16" w:rsidRPr="00413B90">
        <w:rPr>
          <w:rFonts w:ascii="Arial Narrow" w:hAnsi="Arial Narrow" w:cs="Arial"/>
          <w:bCs/>
          <w:color w:val="000000"/>
        </w:rPr>
        <w:t xml:space="preserve"> calităţi</w:t>
      </w:r>
      <w:r w:rsidRPr="00413B90">
        <w:rPr>
          <w:rFonts w:ascii="Arial Narrow" w:hAnsi="Arial Narrow" w:cs="Arial"/>
          <w:bCs/>
          <w:color w:val="000000"/>
        </w:rPr>
        <w:t>/</w:t>
      </w:r>
      <w:r w:rsidR="002D4B16" w:rsidRPr="00413B90">
        <w:rPr>
          <w:rFonts w:ascii="Arial Narrow" w:hAnsi="Arial Narrow" w:cs="Arial"/>
          <w:bCs/>
          <w:color w:val="000000"/>
        </w:rPr>
        <w:t xml:space="preserve">funcţii în cadrul profesioniştilor </w:t>
      </w:r>
      <w:r w:rsidRPr="00413B90">
        <w:rPr>
          <w:rFonts w:ascii="Arial Narrow" w:hAnsi="Arial Narrow" w:cs="Arial"/>
          <w:bCs/>
          <w:color w:val="000000"/>
        </w:rPr>
        <w:t>înmatr</w:t>
      </w:r>
      <w:r w:rsidR="00D51B08" w:rsidRPr="00413B90">
        <w:rPr>
          <w:rFonts w:ascii="Arial Narrow" w:hAnsi="Arial Narrow" w:cs="Arial"/>
          <w:bCs/>
          <w:color w:val="000000"/>
        </w:rPr>
        <w:t>i</w:t>
      </w:r>
      <w:r w:rsidRPr="00413B90">
        <w:rPr>
          <w:rFonts w:ascii="Arial Narrow" w:hAnsi="Arial Narrow" w:cs="Arial"/>
          <w:bCs/>
          <w:color w:val="000000"/>
        </w:rPr>
        <w:t xml:space="preserve">culaţi, </w:t>
      </w:r>
      <w:r w:rsidR="001D759D" w:rsidRPr="00413B90">
        <w:rPr>
          <w:rFonts w:ascii="Arial Narrow" w:hAnsi="Arial Narrow" w:cs="Arial"/>
          <w:b/>
          <w:bCs/>
          <w:color w:val="000000"/>
        </w:rPr>
        <w:t>4.957.023</w:t>
      </w:r>
      <w:r w:rsidRPr="00413B90">
        <w:rPr>
          <w:rFonts w:ascii="Arial Narrow" w:hAnsi="Arial Narrow" w:cs="Arial"/>
          <w:bCs/>
          <w:color w:val="000000"/>
        </w:rPr>
        <w:t xml:space="preserve"> </w:t>
      </w:r>
      <w:r w:rsidRPr="00413B90">
        <w:rPr>
          <w:rFonts w:ascii="Arial Narrow" w:hAnsi="Arial Narrow" w:cs="Arial"/>
          <w:b/>
          <w:bCs/>
          <w:color w:val="000000"/>
        </w:rPr>
        <w:t>sedii</w:t>
      </w:r>
      <w:r w:rsidR="001D759D" w:rsidRPr="00413B90">
        <w:rPr>
          <w:rFonts w:ascii="Arial Narrow" w:hAnsi="Arial Narrow" w:cs="Arial"/>
          <w:b/>
          <w:bCs/>
          <w:color w:val="000000"/>
        </w:rPr>
        <w:t xml:space="preserve"> sociale/profesionale sau </w:t>
      </w:r>
      <w:r w:rsidRPr="00413B90">
        <w:rPr>
          <w:rFonts w:ascii="Arial Narrow" w:hAnsi="Arial Narrow" w:cs="Arial"/>
          <w:b/>
          <w:bCs/>
          <w:color w:val="000000"/>
        </w:rPr>
        <w:t>secundare</w:t>
      </w:r>
      <w:r w:rsidRPr="00413B90">
        <w:rPr>
          <w:rFonts w:ascii="Arial Narrow" w:hAnsi="Arial Narrow" w:cs="Arial"/>
          <w:bCs/>
          <w:color w:val="000000"/>
        </w:rPr>
        <w:t xml:space="preserve">, peste </w:t>
      </w:r>
      <w:r w:rsidRPr="00413B90">
        <w:rPr>
          <w:rFonts w:ascii="Arial Narrow" w:hAnsi="Arial Narrow" w:cs="Arial"/>
          <w:b/>
          <w:bCs/>
          <w:color w:val="000000" w:themeColor="text1"/>
        </w:rPr>
        <w:t>333</w:t>
      </w:r>
      <w:r w:rsidR="00AD56A2" w:rsidRPr="00413B90">
        <w:rPr>
          <w:rFonts w:ascii="Arial Narrow" w:hAnsi="Arial Narrow" w:cs="Arial"/>
          <w:b/>
          <w:bCs/>
          <w:color w:val="000000" w:themeColor="text1"/>
        </w:rPr>
        <w:t xml:space="preserve"> de</w:t>
      </w:r>
      <w:r w:rsidRPr="00413B90">
        <w:rPr>
          <w:rFonts w:ascii="Arial Narrow" w:hAnsi="Arial Narrow" w:cs="Arial"/>
          <w:b/>
          <w:bCs/>
          <w:color w:val="000000" w:themeColor="text1"/>
        </w:rPr>
        <w:t xml:space="preserve"> milioane</w:t>
      </w:r>
      <w:r w:rsidR="00CA70E8">
        <w:rPr>
          <w:rFonts w:ascii="Arial Narrow" w:hAnsi="Arial Narrow" w:cs="Arial"/>
          <w:b/>
          <w:bCs/>
          <w:color w:val="000000" w:themeColor="text1"/>
        </w:rPr>
        <w:t xml:space="preserve"> de</w:t>
      </w:r>
      <w:r w:rsidRPr="00413B90">
        <w:rPr>
          <w:rFonts w:ascii="Arial Narrow" w:hAnsi="Arial Narrow" w:cs="Arial"/>
          <w:b/>
          <w:bCs/>
          <w:color w:val="000000" w:themeColor="text1"/>
        </w:rPr>
        <w:t xml:space="preserve"> </w:t>
      </w:r>
      <w:r w:rsidR="003A37B4" w:rsidRPr="00413B90">
        <w:rPr>
          <w:rFonts w:ascii="Arial Narrow" w:hAnsi="Arial Narrow" w:cs="Arial"/>
          <w:b/>
          <w:bCs/>
          <w:color w:val="000000" w:themeColor="text1"/>
        </w:rPr>
        <w:t>înregistrări privind obiectul</w:t>
      </w:r>
      <w:r w:rsidRPr="00413B90">
        <w:rPr>
          <w:rFonts w:ascii="Arial Narrow" w:hAnsi="Arial Narrow" w:cs="Arial"/>
          <w:b/>
          <w:bCs/>
          <w:color w:val="000000" w:themeColor="text1"/>
        </w:rPr>
        <w:t xml:space="preserve"> de activitate</w:t>
      </w:r>
      <w:r w:rsidR="003A37B4" w:rsidRPr="00413B90">
        <w:rPr>
          <w:rFonts w:ascii="Arial Narrow" w:hAnsi="Arial Narrow" w:cs="Arial"/>
          <w:b/>
          <w:bCs/>
          <w:color w:val="000000" w:themeColor="text1"/>
        </w:rPr>
        <w:t>,</w:t>
      </w:r>
      <w:r w:rsidRPr="00413B90">
        <w:rPr>
          <w:rFonts w:ascii="Arial Narrow" w:hAnsi="Arial Narrow" w:cs="Arial"/>
          <w:bCs/>
          <w:color w:val="000000" w:themeColor="text1"/>
        </w:rPr>
        <w:t xml:space="preserve"> </w:t>
      </w:r>
      <w:r w:rsidRPr="00413B90">
        <w:rPr>
          <w:rFonts w:ascii="Arial Narrow" w:hAnsi="Arial Narrow" w:cs="Arial"/>
          <w:bCs/>
          <w:color w:val="000000"/>
        </w:rPr>
        <w:t xml:space="preserve">precum </w:t>
      </w:r>
      <w:r w:rsidR="00D51B08" w:rsidRPr="00413B90">
        <w:rPr>
          <w:rFonts w:ascii="Arial Narrow" w:hAnsi="Arial Narrow" w:cs="Arial"/>
          <w:bCs/>
          <w:color w:val="000000"/>
        </w:rPr>
        <w:t xml:space="preserve">şi </w:t>
      </w:r>
      <w:r w:rsidR="00D51B08" w:rsidRPr="007B7E44">
        <w:rPr>
          <w:rFonts w:ascii="Arial Narrow" w:hAnsi="Arial Narrow" w:cs="Arial"/>
          <w:bCs/>
          <w:color w:val="000000"/>
        </w:rPr>
        <w:t>alte</w:t>
      </w:r>
      <w:r w:rsidR="00F8722C" w:rsidRPr="007B7E44">
        <w:rPr>
          <w:rFonts w:ascii="Arial Narrow" w:hAnsi="Arial Narrow" w:cs="Arial"/>
          <w:bCs/>
          <w:color w:val="000000"/>
        </w:rPr>
        <w:t xml:space="preserve"> milioane de înregistrări referitoare la</w:t>
      </w:r>
      <w:r w:rsidR="00D51B08" w:rsidRPr="007B7E44">
        <w:rPr>
          <w:rFonts w:ascii="Arial Narrow" w:hAnsi="Arial Narrow" w:cs="Arial"/>
          <w:bCs/>
          <w:color w:val="000000"/>
        </w:rPr>
        <w:t xml:space="preserve"> informaţii</w:t>
      </w:r>
      <w:r w:rsidR="00F8722C" w:rsidRPr="007B7E44">
        <w:rPr>
          <w:rFonts w:ascii="Arial Narrow" w:hAnsi="Arial Narrow" w:cs="Arial"/>
          <w:bCs/>
          <w:color w:val="000000"/>
        </w:rPr>
        <w:t>le</w:t>
      </w:r>
      <w:r w:rsidR="00D51B08" w:rsidRPr="007B7E44">
        <w:rPr>
          <w:rFonts w:ascii="Arial Narrow" w:hAnsi="Arial Narrow" w:cs="Arial"/>
          <w:bCs/>
          <w:color w:val="000000"/>
        </w:rPr>
        <w:t xml:space="preserve"> specificate în documentele de înmatriculare sau în documentele modificatoare depuse la registrul comerţului ulterior înmatriculării.</w:t>
      </w:r>
    </w:p>
    <w:p w:rsidR="00233FA4" w:rsidRDefault="00233FA4" w:rsidP="000646B9">
      <w:pPr>
        <w:pStyle w:val="NormalWeb"/>
        <w:spacing w:before="0" w:beforeAutospacing="0" w:after="0"/>
        <w:ind w:firstLine="720"/>
        <w:jc w:val="both"/>
        <w:rPr>
          <w:rFonts w:ascii="Arial Narrow" w:hAnsi="Arial Narrow" w:cs="Arial"/>
          <w:bCs/>
          <w:color w:val="000000"/>
        </w:rPr>
      </w:pPr>
    </w:p>
    <w:p w:rsidR="00F54667" w:rsidRDefault="00D51B08" w:rsidP="000646B9">
      <w:pPr>
        <w:pStyle w:val="NormalWeb"/>
        <w:spacing w:before="0" w:beforeAutospacing="0" w:after="0"/>
        <w:ind w:firstLine="720"/>
        <w:jc w:val="both"/>
        <w:rPr>
          <w:rFonts w:ascii="Arial Narrow" w:hAnsi="Arial Narrow" w:cs="Arial"/>
          <w:bCs/>
          <w:color w:val="000000"/>
        </w:rPr>
      </w:pPr>
      <w:r w:rsidRPr="00413B90">
        <w:rPr>
          <w:rFonts w:ascii="Arial Narrow" w:hAnsi="Arial Narrow" w:cs="Arial"/>
          <w:bCs/>
          <w:color w:val="000000"/>
        </w:rPr>
        <w:lastRenderedPageBreak/>
        <w:t xml:space="preserve">Din numărul total de </w:t>
      </w:r>
      <w:r w:rsidR="00AD56A2" w:rsidRPr="00413B90">
        <w:rPr>
          <w:rFonts w:ascii="Arial Narrow" w:hAnsi="Arial Narrow" w:cs="Arial"/>
          <w:bCs/>
          <w:color w:val="000000"/>
        </w:rPr>
        <w:t>firme active</w:t>
      </w:r>
      <w:r w:rsidRPr="00413B90">
        <w:rPr>
          <w:rFonts w:ascii="Arial Narrow" w:hAnsi="Arial Narrow" w:cs="Arial"/>
          <w:bCs/>
          <w:color w:val="000000"/>
        </w:rPr>
        <w:t xml:space="preserve"> la 31 martie 2015, </w:t>
      </w:r>
      <w:r w:rsidRPr="00413B90">
        <w:rPr>
          <w:rFonts w:ascii="Arial Narrow" w:hAnsi="Arial Narrow" w:cs="Arial"/>
          <w:b/>
          <w:bCs/>
          <w:color w:val="000000"/>
        </w:rPr>
        <w:t xml:space="preserve">peste </w:t>
      </w:r>
      <w:r w:rsidR="00BB24AB">
        <w:rPr>
          <w:rFonts w:ascii="Arial Narrow" w:hAnsi="Arial Narrow" w:cs="Arial"/>
          <w:b/>
          <w:bCs/>
          <w:color w:val="000000"/>
        </w:rPr>
        <w:t>64</w:t>
      </w:r>
      <w:r w:rsidRPr="00413B90">
        <w:rPr>
          <w:rFonts w:ascii="Arial Narrow" w:hAnsi="Arial Narrow" w:cs="Arial"/>
          <w:b/>
          <w:bCs/>
          <w:color w:val="000000"/>
        </w:rPr>
        <w:t>% sunt societăţi cu răspundere limitată (SRL)</w:t>
      </w:r>
      <w:r w:rsidRPr="00413B90">
        <w:rPr>
          <w:rFonts w:ascii="Arial Narrow" w:hAnsi="Arial Narrow" w:cs="Arial"/>
          <w:bCs/>
          <w:color w:val="000000"/>
        </w:rPr>
        <w:t xml:space="preserve"> care au, în medie, </w:t>
      </w:r>
      <w:r w:rsidRPr="00413B90">
        <w:rPr>
          <w:rFonts w:ascii="Arial Narrow" w:hAnsi="Arial Narrow" w:cs="Arial"/>
          <w:b/>
          <w:bCs/>
          <w:color w:val="000000"/>
        </w:rPr>
        <w:t>un asociat</w:t>
      </w:r>
      <w:r w:rsidR="00AD56A2" w:rsidRPr="00413B90">
        <w:rPr>
          <w:rFonts w:ascii="Arial Narrow" w:hAnsi="Arial Narrow" w:cs="Arial"/>
          <w:bCs/>
          <w:color w:val="000000"/>
        </w:rPr>
        <w:t xml:space="preserve"> (</w:t>
      </w:r>
      <w:r w:rsidR="007C6B0D" w:rsidRPr="00413B90">
        <w:rPr>
          <w:rFonts w:ascii="Arial Narrow" w:hAnsi="Arial Narrow" w:cs="Arial"/>
          <w:bCs/>
          <w:color w:val="000000"/>
        </w:rPr>
        <w:t>cel mai frecvent</w:t>
      </w:r>
      <w:r w:rsidR="00AD56A2" w:rsidRPr="00413B90">
        <w:rPr>
          <w:rFonts w:ascii="Arial Narrow" w:hAnsi="Arial Narrow" w:cs="Arial"/>
          <w:bCs/>
          <w:color w:val="000000"/>
        </w:rPr>
        <w:t>,</w:t>
      </w:r>
      <w:r w:rsidR="007C6B0D" w:rsidRPr="00413B90">
        <w:rPr>
          <w:rFonts w:ascii="Arial Narrow" w:hAnsi="Arial Narrow" w:cs="Arial"/>
          <w:bCs/>
          <w:color w:val="000000"/>
        </w:rPr>
        <w:t xml:space="preserve"> </w:t>
      </w:r>
      <w:r w:rsidR="00AD56A2" w:rsidRPr="00845AB6">
        <w:rPr>
          <w:rFonts w:ascii="Arial Narrow" w:hAnsi="Arial Narrow" w:cs="Arial"/>
          <w:b/>
          <w:bCs/>
          <w:color w:val="000000"/>
        </w:rPr>
        <w:t>bărbat</w:t>
      </w:r>
      <w:r w:rsidR="00AD56A2" w:rsidRPr="00413B90">
        <w:rPr>
          <w:rFonts w:ascii="Arial Narrow" w:hAnsi="Arial Narrow" w:cs="Arial"/>
          <w:bCs/>
          <w:color w:val="000000"/>
        </w:rPr>
        <w:t xml:space="preserve"> </w:t>
      </w:r>
      <w:r w:rsidR="007C6B0D" w:rsidRPr="007000D4">
        <w:rPr>
          <w:rFonts w:ascii="Arial Narrow" w:hAnsi="Arial Narrow" w:cs="Arial"/>
          <w:b/>
          <w:bCs/>
          <w:color w:val="000000"/>
        </w:rPr>
        <w:t xml:space="preserve">cu </w:t>
      </w:r>
      <w:r w:rsidR="007C6B0D" w:rsidRPr="00413B90">
        <w:rPr>
          <w:rFonts w:ascii="Arial Narrow" w:hAnsi="Arial Narrow" w:cs="Arial"/>
          <w:b/>
          <w:bCs/>
          <w:color w:val="000000"/>
        </w:rPr>
        <w:t>vârsta cuprinsă între 40 şi 49 ani</w:t>
      </w:r>
      <w:r w:rsidR="00B26099" w:rsidRPr="00413B90">
        <w:rPr>
          <w:rFonts w:ascii="Arial Narrow" w:hAnsi="Arial Narrow" w:cs="Arial"/>
          <w:bCs/>
          <w:color w:val="000000"/>
        </w:rPr>
        <w:t>)</w:t>
      </w:r>
      <w:r w:rsidR="00AD56A2" w:rsidRPr="00413B90">
        <w:rPr>
          <w:rFonts w:ascii="Arial Narrow" w:hAnsi="Arial Narrow" w:cs="Arial"/>
          <w:bCs/>
          <w:color w:val="000000"/>
        </w:rPr>
        <w:t xml:space="preserve"> </w:t>
      </w:r>
      <w:r w:rsidR="00B26099" w:rsidRPr="00413B90">
        <w:rPr>
          <w:rFonts w:ascii="Arial Narrow" w:hAnsi="Arial Narrow" w:cs="Arial"/>
          <w:bCs/>
          <w:color w:val="000000"/>
        </w:rPr>
        <w:t xml:space="preserve">și </w:t>
      </w:r>
      <w:r w:rsidR="00997A9D" w:rsidRPr="00413B90">
        <w:rPr>
          <w:rFonts w:ascii="Arial Narrow" w:hAnsi="Arial Narrow" w:cs="Arial"/>
          <w:bCs/>
          <w:color w:val="000000"/>
        </w:rPr>
        <w:t>desfăşoară</w:t>
      </w:r>
      <w:r w:rsidR="00AD56A2" w:rsidRPr="00413B90">
        <w:rPr>
          <w:rFonts w:ascii="Arial Narrow" w:hAnsi="Arial Narrow" w:cs="Arial"/>
          <w:bCs/>
          <w:color w:val="000000"/>
        </w:rPr>
        <w:t xml:space="preserve">, </w:t>
      </w:r>
      <w:r w:rsidR="00997A9D" w:rsidRPr="00413B90">
        <w:rPr>
          <w:rFonts w:ascii="Arial Narrow" w:hAnsi="Arial Narrow" w:cs="Arial"/>
          <w:bCs/>
          <w:color w:val="000000"/>
        </w:rPr>
        <w:t>în principal</w:t>
      </w:r>
      <w:r w:rsidR="00AD56A2" w:rsidRPr="00413B90">
        <w:rPr>
          <w:rFonts w:ascii="Arial Narrow" w:hAnsi="Arial Narrow" w:cs="Arial"/>
          <w:bCs/>
          <w:color w:val="000000"/>
        </w:rPr>
        <w:t>,</w:t>
      </w:r>
      <w:r w:rsidR="00997A9D" w:rsidRPr="00413B90">
        <w:rPr>
          <w:rFonts w:ascii="Arial Narrow" w:hAnsi="Arial Narrow" w:cs="Arial"/>
          <w:bCs/>
          <w:color w:val="000000"/>
        </w:rPr>
        <w:t xml:space="preserve"> </w:t>
      </w:r>
      <w:r w:rsidR="00997A9D" w:rsidRPr="00413B90">
        <w:rPr>
          <w:rFonts w:ascii="Arial Narrow" w:hAnsi="Arial Narrow" w:cs="Arial"/>
          <w:b/>
          <w:bCs/>
          <w:color w:val="000000"/>
        </w:rPr>
        <w:t>activităţi de comerţ, construcţii şi transporturi</w:t>
      </w:r>
      <w:r w:rsidR="00B26099" w:rsidRPr="00413B90">
        <w:rPr>
          <w:rFonts w:ascii="Arial Narrow" w:hAnsi="Arial Narrow" w:cs="Arial"/>
          <w:b/>
          <w:bCs/>
          <w:color w:val="000000"/>
        </w:rPr>
        <w:t>.</w:t>
      </w:r>
      <w:r w:rsidR="00997A9D" w:rsidRPr="00413B90">
        <w:rPr>
          <w:rFonts w:ascii="Arial Narrow" w:hAnsi="Arial Narrow" w:cs="Arial"/>
          <w:bCs/>
          <w:color w:val="000000"/>
        </w:rPr>
        <w:t xml:space="preserve"> </w:t>
      </w:r>
    </w:p>
    <w:p w:rsidR="00233FA4" w:rsidRDefault="00233FA4" w:rsidP="000646B9">
      <w:pPr>
        <w:pStyle w:val="NormalWeb"/>
        <w:spacing w:before="0" w:beforeAutospacing="0" w:after="0"/>
        <w:ind w:firstLine="720"/>
        <w:jc w:val="both"/>
        <w:rPr>
          <w:rFonts w:ascii="Arial Narrow" w:hAnsi="Arial Narrow" w:cs="Arial"/>
          <w:bCs/>
          <w:color w:val="000000"/>
        </w:rPr>
      </w:pPr>
    </w:p>
    <w:p w:rsidR="007C6B0D" w:rsidRPr="00F54667" w:rsidRDefault="00B26099" w:rsidP="000646B9">
      <w:pPr>
        <w:pStyle w:val="NormalWeb"/>
        <w:spacing w:before="0" w:beforeAutospacing="0" w:after="0"/>
        <w:ind w:firstLine="720"/>
        <w:jc w:val="both"/>
        <w:rPr>
          <w:rFonts w:ascii="Arial Narrow" w:hAnsi="Arial Narrow" w:cs="Arial"/>
          <w:bCs/>
          <w:color w:val="000000"/>
        </w:rPr>
      </w:pPr>
      <w:r w:rsidRPr="00413B90">
        <w:rPr>
          <w:rFonts w:ascii="Arial Narrow" w:hAnsi="Arial Narrow" w:cs="Arial"/>
          <w:bCs/>
          <w:color w:val="000000"/>
        </w:rPr>
        <w:t>Î</w:t>
      </w:r>
      <w:r w:rsidR="00F54667">
        <w:rPr>
          <w:rFonts w:ascii="Arial Narrow" w:hAnsi="Arial Narrow" w:cs="Arial"/>
          <w:bCs/>
          <w:color w:val="000000"/>
        </w:rPr>
        <w:t xml:space="preserve">n marea lor </w:t>
      </w:r>
      <w:r w:rsidR="00AD56A2" w:rsidRPr="00413B90">
        <w:rPr>
          <w:rFonts w:ascii="Arial Narrow" w:hAnsi="Arial Narrow" w:cs="Arial"/>
          <w:bCs/>
          <w:color w:val="000000"/>
        </w:rPr>
        <w:t>majoritate (91,6</w:t>
      </w:r>
      <w:r w:rsidR="00E14929" w:rsidRPr="00413B90">
        <w:rPr>
          <w:rFonts w:ascii="Arial Narrow" w:hAnsi="Arial Narrow" w:cs="Arial"/>
          <w:bCs/>
          <w:color w:val="000000"/>
        </w:rPr>
        <w:t>%)</w:t>
      </w:r>
      <w:r w:rsidR="00AD56A2" w:rsidRPr="00413B90">
        <w:rPr>
          <w:rFonts w:ascii="Arial Narrow" w:hAnsi="Arial Narrow" w:cs="Arial"/>
          <w:bCs/>
          <w:color w:val="000000"/>
        </w:rPr>
        <w:t>,</w:t>
      </w:r>
      <w:r w:rsidRPr="00413B90">
        <w:rPr>
          <w:rFonts w:ascii="Arial Narrow" w:hAnsi="Arial Narrow" w:cs="Arial"/>
          <w:bCs/>
          <w:color w:val="000000"/>
        </w:rPr>
        <w:t xml:space="preserve"> societăți</w:t>
      </w:r>
      <w:r w:rsidR="00AD56A2" w:rsidRPr="00413B90">
        <w:rPr>
          <w:rFonts w:ascii="Arial Narrow" w:hAnsi="Arial Narrow" w:cs="Arial"/>
          <w:bCs/>
          <w:color w:val="000000"/>
        </w:rPr>
        <w:t>le</w:t>
      </w:r>
      <w:r w:rsidR="00A830F0">
        <w:rPr>
          <w:rFonts w:ascii="Arial Narrow" w:hAnsi="Arial Narrow" w:cs="Arial"/>
          <w:bCs/>
          <w:color w:val="000000"/>
        </w:rPr>
        <w:t xml:space="preserve"> cu răspundere limitată</w:t>
      </w:r>
      <w:r w:rsidRPr="00413B90">
        <w:rPr>
          <w:rFonts w:ascii="Arial Narrow" w:hAnsi="Arial Narrow" w:cs="Arial"/>
          <w:bCs/>
          <w:color w:val="000000"/>
        </w:rPr>
        <w:t xml:space="preserve"> </w:t>
      </w:r>
      <w:r w:rsidR="00F1563A" w:rsidRPr="00413B90">
        <w:rPr>
          <w:rFonts w:ascii="Arial Narrow" w:hAnsi="Arial Narrow" w:cs="Arial"/>
          <w:bCs/>
          <w:color w:val="000000" w:themeColor="text1"/>
        </w:rPr>
        <w:t xml:space="preserve">fac parte </w:t>
      </w:r>
      <w:r w:rsidR="007C6B0D" w:rsidRPr="00413B90">
        <w:rPr>
          <w:rFonts w:ascii="Arial Narrow" w:hAnsi="Arial Narrow" w:cs="Arial"/>
          <w:bCs/>
          <w:color w:val="000000" w:themeColor="text1"/>
        </w:rPr>
        <w:t>din categoria microîntreprinderilor</w:t>
      </w:r>
      <w:r w:rsidR="00AD56A2" w:rsidRPr="00413B90">
        <w:rPr>
          <w:rFonts w:ascii="Arial Narrow" w:hAnsi="Arial Narrow" w:cs="Arial"/>
          <w:bCs/>
          <w:color w:val="000000" w:themeColor="text1"/>
        </w:rPr>
        <w:t xml:space="preserve">, având în medie </w:t>
      </w:r>
      <w:r w:rsidR="00AD56A2" w:rsidRPr="000646B9">
        <w:rPr>
          <w:rFonts w:ascii="Arial Narrow" w:hAnsi="Arial Narrow" w:cs="Arial"/>
          <w:b/>
          <w:bCs/>
          <w:color w:val="000000" w:themeColor="text1"/>
        </w:rPr>
        <w:t>2 salariaţi</w:t>
      </w:r>
      <w:r w:rsidR="00AD56A2" w:rsidRPr="00413B90">
        <w:rPr>
          <w:rFonts w:ascii="Arial Narrow" w:hAnsi="Arial Narrow" w:cs="Arial"/>
          <w:bCs/>
          <w:color w:val="000000" w:themeColor="text1"/>
        </w:rPr>
        <w:t xml:space="preserve">, un </w:t>
      </w:r>
      <w:r w:rsidR="00AD56A2" w:rsidRPr="000646B9">
        <w:rPr>
          <w:rFonts w:ascii="Arial Narrow" w:hAnsi="Arial Narrow" w:cs="Arial"/>
          <w:b/>
          <w:bCs/>
          <w:color w:val="000000" w:themeColor="text1"/>
        </w:rPr>
        <w:t>capital social mediu de</w:t>
      </w:r>
      <w:r w:rsidR="00997403" w:rsidRPr="000646B9">
        <w:rPr>
          <w:rFonts w:ascii="Arial Narrow" w:hAnsi="Arial Narrow" w:cs="Arial"/>
          <w:b/>
          <w:bCs/>
          <w:color w:val="000000" w:themeColor="text1"/>
        </w:rPr>
        <w:t xml:space="preserve"> </w:t>
      </w:r>
      <w:r w:rsidR="00BB24AB" w:rsidRPr="000646B9">
        <w:rPr>
          <w:rFonts w:ascii="Arial Narrow" w:hAnsi="Arial Narrow" w:cs="Arial"/>
          <w:b/>
          <w:bCs/>
          <w:color w:val="000000" w:themeColor="text1"/>
        </w:rPr>
        <w:t>49.718</w:t>
      </w:r>
      <w:r w:rsidR="00997403" w:rsidRPr="000646B9">
        <w:rPr>
          <w:rFonts w:ascii="Arial Narrow" w:hAnsi="Arial Narrow" w:cs="Arial"/>
          <w:b/>
          <w:bCs/>
          <w:color w:val="000000" w:themeColor="text1"/>
        </w:rPr>
        <w:t xml:space="preserve"> lei</w:t>
      </w:r>
      <w:r w:rsidR="007C6B0D" w:rsidRPr="00413B90">
        <w:rPr>
          <w:rFonts w:ascii="Arial Narrow" w:hAnsi="Arial Narrow" w:cs="Arial"/>
          <w:bCs/>
          <w:color w:val="000000" w:themeColor="text1"/>
        </w:rPr>
        <w:t xml:space="preserve"> </w:t>
      </w:r>
      <w:r w:rsidR="007C6B0D" w:rsidRPr="00413B90">
        <w:rPr>
          <w:rFonts w:ascii="Arial Narrow" w:hAnsi="Arial Narrow" w:cs="Arial"/>
          <w:bCs/>
          <w:color w:val="000000"/>
        </w:rPr>
        <w:t>şi</w:t>
      </w:r>
      <w:r w:rsidR="00AD56A2" w:rsidRPr="00413B90">
        <w:rPr>
          <w:rFonts w:ascii="Arial Narrow" w:hAnsi="Arial Narrow" w:cs="Arial"/>
          <w:bCs/>
          <w:color w:val="000000"/>
        </w:rPr>
        <w:t xml:space="preserve"> realizând o </w:t>
      </w:r>
      <w:r w:rsidR="007C6B0D" w:rsidRPr="000646B9">
        <w:rPr>
          <w:rFonts w:ascii="Arial Narrow" w:hAnsi="Arial Narrow" w:cs="Arial"/>
          <w:b/>
          <w:bCs/>
        </w:rPr>
        <w:t xml:space="preserve">cifră de afaceri </w:t>
      </w:r>
      <w:r w:rsidR="00AD56A2" w:rsidRPr="000646B9">
        <w:rPr>
          <w:rFonts w:ascii="Arial Narrow" w:hAnsi="Arial Narrow" w:cs="Arial"/>
          <w:b/>
          <w:bCs/>
        </w:rPr>
        <w:t>medie</w:t>
      </w:r>
      <w:r w:rsidR="007C6B0D" w:rsidRPr="000646B9">
        <w:rPr>
          <w:rFonts w:ascii="Arial Narrow" w:hAnsi="Arial Narrow" w:cs="Arial"/>
          <w:b/>
          <w:bCs/>
        </w:rPr>
        <w:t xml:space="preserve"> de </w:t>
      </w:r>
      <w:r w:rsidR="00AD56A2" w:rsidRPr="000646B9">
        <w:rPr>
          <w:rFonts w:ascii="Arial Narrow" w:hAnsi="Arial Narrow" w:cs="Arial"/>
          <w:b/>
          <w:bCs/>
        </w:rPr>
        <w:t>212.617 lei</w:t>
      </w:r>
      <w:r w:rsidR="007218A8" w:rsidRPr="00413B90">
        <w:rPr>
          <w:rFonts w:ascii="Arial Narrow" w:hAnsi="Arial Narrow" w:cs="Arial"/>
          <w:bCs/>
          <w:color w:val="000000"/>
        </w:rPr>
        <w:t>.</w:t>
      </w:r>
      <w:r w:rsidR="0051685F" w:rsidRPr="00413B90">
        <w:rPr>
          <w:rFonts w:ascii="Arial Narrow" w:hAnsi="Arial Narrow" w:cs="Arial"/>
          <w:bCs/>
          <w:color w:val="000000"/>
        </w:rPr>
        <w:t xml:space="preserve"> Cele mai multe societăţi cu răspundere limitată (SRL) au sediul social în </w:t>
      </w:r>
      <w:r w:rsidR="0051685F" w:rsidRPr="00413B90">
        <w:rPr>
          <w:rFonts w:ascii="Arial Narrow" w:hAnsi="Arial Narrow" w:cs="Arial"/>
          <w:color w:val="000000"/>
        </w:rPr>
        <w:t xml:space="preserve">municipiul </w:t>
      </w:r>
      <w:r w:rsidR="0051685F" w:rsidRPr="007000D4">
        <w:rPr>
          <w:rFonts w:ascii="Arial Narrow" w:hAnsi="Arial Narrow" w:cs="Arial"/>
          <w:b/>
          <w:color w:val="000000"/>
        </w:rPr>
        <w:t>Bucureşti</w:t>
      </w:r>
      <w:r w:rsidR="00F8722C" w:rsidRPr="00413B90">
        <w:rPr>
          <w:rFonts w:ascii="Arial Narrow" w:hAnsi="Arial Narrow" w:cs="Arial"/>
          <w:color w:val="000000"/>
        </w:rPr>
        <w:t xml:space="preserve"> şi</w:t>
      </w:r>
      <w:r w:rsidR="0051685F" w:rsidRPr="00413B90">
        <w:rPr>
          <w:rFonts w:ascii="Arial Narrow" w:hAnsi="Arial Narrow" w:cs="Arial"/>
          <w:color w:val="000000"/>
        </w:rPr>
        <w:t xml:space="preserve"> judeţ</w:t>
      </w:r>
      <w:r w:rsidR="00F8722C" w:rsidRPr="00413B90">
        <w:rPr>
          <w:rFonts w:ascii="Arial Narrow" w:hAnsi="Arial Narrow" w:cs="Arial"/>
          <w:color w:val="000000"/>
        </w:rPr>
        <w:t xml:space="preserve">ul </w:t>
      </w:r>
      <w:r w:rsidR="00F8722C" w:rsidRPr="007000D4">
        <w:rPr>
          <w:rFonts w:ascii="Arial Narrow" w:hAnsi="Arial Narrow" w:cs="Arial"/>
          <w:b/>
          <w:color w:val="000000"/>
        </w:rPr>
        <w:t>Cluj</w:t>
      </w:r>
      <w:r w:rsidR="0051685F" w:rsidRPr="00413B90">
        <w:rPr>
          <w:rFonts w:ascii="Arial Narrow" w:hAnsi="Arial Narrow" w:cs="Arial"/>
          <w:color w:val="000000"/>
        </w:rPr>
        <w:t>.</w:t>
      </w:r>
    </w:p>
    <w:p w:rsidR="00BD16E3" w:rsidRPr="00413B90" w:rsidRDefault="00BD16E3" w:rsidP="000646B9">
      <w:pPr>
        <w:pStyle w:val="NormalWeb"/>
        <w:spacing w:before="0" w:beforeAutospacing="0" w:after="0"/>
        <w:jc w:val="both"/>
        <w:rPr>
          <w:rFonts w:ascii="Arial Narrow" w:hAnsi="Arial Narrow" w:cs="Arial"/>
          <w:color w:val="000000"/>
        </w:rPr>
      </w:pPr>
    </w:p>
    <w:p w:rsidR="000C575D" w:rsidRDefault="00BD16E3" w:rsidP="000646B9">
      <w:pPr>
        <w:pStyle w:val="NormalWeb"/>
        <w:spacing w:before="0" w:beforeAutospacing="0" w:after="0"/>
        <w:ind w:firstLine="720"/>
        <w:jc w:val="both"/>
        <w:rPr>
          <w:rFonts w:ascii="Arial Narrow" w:hAnsi="Arial Narrow" w:cs="Arial"/>
          <w:color w:val="000000"/>
        </w:rPr>
      </w:pPr>
      <w:r w:rsidRPr="00413B90">
        <w:rPr>
          <w:rFonts w:ascii="Arial Narrow" w:hAnsi="Arial Narrow" w:cs="Arial"/>
          <w:color w:val="000000"/>
        </w:rPr>
        <w:t xml:space="preserve">Profesioniştii radiaţi din registrul comerţului au avut o durată de existenţă, calculată ca medie de la data înmatriculării până la data radierii, la nivel naţional, de </w:t>
      </w:r>
      <w:r w:rsidR="00BD6F5F" w:rsidRPr="00413B90">
        <w:rPr>
          <w:rFonts w:ascii="Arial Narrow" w:hAnsi="Arial Narrow" w:cs="Arial"/>
          <w:b/>
          <w:color w:val="000000"/>
        </w:rPr>
        <w:t>9 ani, 9 luni şi 22 zile</w:t>
      </w:r>
      <w:r w:rsidRPr="00413B90">
        <w:rPr>
          <w:rFonts w:ascii="Arial Narrow" w:hAnsi="Arial Narrow" w:cs="Arial"/>
          <w:b/>
          <w:color w:val="000000"/>
        </w:rPr>
        <w:t xml:space="preserve"> în cazul persoanelor juridice</w:t>
      </w:r>
      <w:r w:rsidRPr="00413B90">
        <w:rPr>
          <w:rFonts w:ascii="Arial Narrow" w:hAnsi="Arial Narrow" w:cs="Arial"/>
          <w:color w:val="000000"/>
        </w:rPr>
        <w:t xml:space="preserve"> şi de</w:t>
      </w:r>
      <w:r w:rsidR="00BD6F5F" w:rsidRPr="00413B90">
        <w:rPr>
          <w:rFonts w:ascii="Arial Narrow" w:hAnsi="Arial Narrow" w:cs="Arial"/>
          <w:b/>
          <w:color w:val="000000"/>
        </w:rPr>
        <w:t xml:space="preserve"> 5 ani, 8 luni şi 16 zile </w:t>
      </w:r>
      <w:r w:rsidRPr="00413B90">
        <w:rPr>
          <w:rFonts w:ascii="Arial Narrow" w:hAnsi="Arial Narrow" w:cs="Arial"/>
          <w:b/>
          <w:color w:val="000000"/>
        </w:rPr>
        <w:t xml:space="preserve">în cazul persoanelor fizice autorizate, </w:t>
      </w:r>
      <w:bookmarkStart w:id="0" w:name="_GoBack"/>
      <w:bookmarkEnd w:id="0"/>
      <w:r w:rsidRPr="00413B90">
        <w:rPr>
          <w:rFonts w:ascii="Arial Narrow" w:hAnsi="Arial Narrow" w:cs="Arial"/>
          <w:b/>
          <w:color w:val="000000"/>
        </w:rPr>
        <w:t>întreprinderilor individuale şi familiale</w:t>
      </w:r>
      <w:r w:rsidRPr="00413B90">
        <w:rPr>
          <w:rFonts w:ascii="Arial Narrow" w:hAnsi="Arial Narrow" w:cs="Arial"/>
          <w:color w:val="000000"/>
        </w:rPr>
        <w:t xml:space="preserve">. </w:t>
      </w:r>
    </w:p>
    <w:p w:rsidR="00233FA4" w:rsidRPr="00413B90" w:rsidRDefault="00233FA4" w:rsidP="000646B9">
      <w:pPr>
        <w:pStyle w:val="NormalWeb"/>
        <w:spacing w:before="0" w:beforeAutospacing="0" w:after="0"/>
        <w:ind w:firstLine="720"/>
        <w:jc w:val="both"/>
        <w:rPr>
          <w:rFonts w:ascii="Arial Narrow" w:hAnsi="Arial Narrow" w:cs="Arial"/>
          <w:color w:val="000000"/>
        </w:rPr>
      </w:pPr>
    </w:p>
    <w:p w:rsidR="00BD16E3" w:rsidRDefault="00BD16E3" w:rsidP="00233FA4">
      <w:pPr>
        <w:pStyle w:val="NormalWeb"/>
        <w:spacing w:before="0" w:beforeAutospacing="0" w:after="0"/>
        <w:ind w:firstLine="720"/>
        <w:jc w:val="both"/>
        <w:rPr>
          <w:rFonts w:ascii="Arial Narrow" w:hAnsi="Arial Narrow" w:cs="Arial"/>
          <w:color w:val="000000"/>
        </w:rPr>
      </w:pPr>
      <w:r w:rsidRPr="00413B90">
        <w:rPr>
          <w:rFonts w:ascii="Arial Narrow" w:hAnsi="Arial Narrow" w:cs="Arial"/>
          <w:color w:val="000000"/>
        </w:rPr>
        <w:t xml:space="preserve">Durata medie de existenţă a </w:t>
      </w:r>
      <w:r w:rsidRPr="00413B90">
        <w:rPr>
          <w:rFonts w:ascii="Arial Narrow" w:hAnsi="Arial Narrow" w:cs="Arial"/>
          <w:b/>
          <w:color w:val="000000"/>
        </w:rPr>
        <w:t>persoanelor juridice</w:t>
      </w:r>
      <w:r w:rsidRPr="00413B90">
        <w:rPr>
          <w:rFonts w:ascii="Arial Narrow" w:hAnsi="Arial Narrow" w:cs="Arial"/>
          <w:color w:val="000000"/>
        </w:rPr>
        <w:t xml:space="preserve"> radiate din registrul comerţului prezintă la nivel teritorial </w:t>
      </w:r>
      <w:r w:rsidR="00FB21BD" w:rsidRPr="00413B90">
        <w:rPr>
          <w:rFonts w:ascii="Arial Narrow" w:hAnsi="Arial Narrow" w:cs="Arial"/>
          <w:color w:val="000000"/>
        </w:rPr>
        <w:t>fluctuații</w:t>
      </w:r>
      <w:r w:rsidRPr="00413B90">
        <w:rPr>
          <w:rFonts w:ascii="Arial Narrow" w:hAnsi="Arial Narrow" w:cs="Arial"/>
          <w:color w:val="000000"/>
        </w:rPr>
        <w:t xml:space="preserve"> minime, de câteva luni, faţă </w:t>
      </w:r>
      <w:r w:rsidR="003071D0" w:rsidRPr="00413B90">
        <w:rPr>
          <w:rFonts w:ascii="Arial Narrow" w:hAnsi="Arial Narrow" w:cs="Arial"/>
          <w:color w:val="000000"/>
        </w:rPr>
        <w:t xml:space="preserve">de media la nivel naţional (9 </w:t>
      </w:r>
      <w:r w:rsidRPr="00413B90">
        <w:rPr>
          <w:rFonts w:ascii="Arial Narrow" w:hAnsi="Arial Narrow" w:cs="Arial"/>
          <w:color w:val="000000"/>
        </w:rPr>
        <w:t>ani</w:t>
      </w:r>
      <w:r w:rsidR="00674682" w:rsidRPr="00413B90">
        <w:rPr>
          <w:rFonts w:ascii="Arial Narrow" w:hAnsi="Arial Narrow" w:cs="Arial"/>
          <w:color w:val="000000"/>
        </w:rPr>
        <w:t>, 9</w:t>
      </w:r>
      <w:r w:rsidR="00413B90" w:rsidRPr="00413B90">
        <w:rPr>
          <w:rFonts w:ascii="Arial Narrow" w:hAnsi="Arial Narrow" w:cs="Arial"/>
          <w:color w:val="000000"/>
        </w:rPr>
        <w:t xml:space="preserve"> luni şi 22</w:t>
      </w:r>
      <w:r w:rsidR="003071D0" w:rsidRPr="00413B90">
        <w:rPr>
          <w:rFonts w:ascii="Arial Narrow" w:hAnsi="Arial Narrow" w:cs="Arial"/>
          <w:color w:val="000000"/>
        </w:rPr>
        <w:t xml:space="preserve"> zile</w:t>
      </w:r>
      <w:r w:rsidRPr="00413B90">
        <w:rPr>
          <w:rFonts w:ascii="Arial Narrow" w:hAnsi="Arial Narrow" w:cs="Arial"/>
          <w:color w:val="000000"/>
        </w:rPr>
        <w:t xml:space="preserve">). Fac excepţie judeţele </w:t>
      </w:r>
      <w:r w:rsidRPr="00413B90">
        <w:rPr>
          <w:rFonts w:ascii="Arial Narrow" w:hAnsi="Arial Narrow" w:cs="Arial"/>
          <w:b/>
          <w:color w:val="000000"/>
        </w:rPr>
        <w:t xml:space="preserve">Mehedinţi unde se înregistrează o durată medie de existenţă de </w:t>
      </w:r>
      <w:r w:rsidR="00BD6F5F" w:rsidRPr="00413B90">
        <w:rPr>
          <w:rFonts w:ascii="Arial Narrow" w:hAnsi="Arial Narrow" w:cs="Arial"/>
          <w:b/>
          <w:color w:val="000000"/>
        </w:rPr>
        <w:t>10 ani, 11 luni şi 12 zile</w:t>
      </w:r>
      <w:r w:rsidRPr="00413B90">
        <w:rPr>
          <w:rFonts w:ascii="Arial Narrow" w:hAnsi="Arial Narrow" w:cs="Arial"/>
          <w:b/>
          <w:color w:val="000000"/>
        </w:rPr>
        <w:t xml:space="preserve"> </w:t>
      </w:r>
      <w:r w:rsidRPr="00413B90">
        <w:rPr>
          <w:rFonts w:ascii="Arial Narrow" w:hAnsi="Arial Narrow" w:cs="Arial"/>
          <w:color w:val="000000"/>
        </w:rPr>
        <w:t xml:space="preserve">şi </w:t>
      </w:r>
      <w:r w:rsidRPr="00413B90">
        <w:rPr>
          <w:rFonts w:ascii="Arial Narrow" w:hAnsi="Arial Narrow" w:cs="Arial"/>
          <w:b/>
          <w:color w:val="000000"/>
        </w:rPr>
        <w:t>Ilfov cu 8 ani, 3 luni şi 15 zile</w:t>
      </w:r>
      <w:r w:rsidRPr="00413B90">
        <w:rPr>
          <w:rFonts w:ascii="Arial Narrow" w:hAnsi="Arial Narrow" w:cs="Arial"/>
          <w:color w:val="000000"/>
        </w:rPr>
        <w:t xml:space="preserve">. </w:t>
      </w:r>
    </w:p>
    <w:p w:rsidR="009D1110" w:rsidRPr="00233FA4" w:rsidRDefault="009D1110" w:rsidP="00233FA4">
      <w:pPr>
        <w:pStyle w:val="NormalWeb"/>
        <w:spacing w:before="0" w:beforeAutospacing="0" w:after="0"/>
        <w:ind w:firstLine="720"/>
        <w:jc w:val="both"/>
        <w:rPr>
          <w:rFonts w:ascii="Arial Narrow" w:hAnsi="Arial Narrow" w:cs="Arial"/>
          <w:b/>
          <w:color w:val="000000"/>
        </w:rPr>
      </w:pPr>
    </w:p>
    <w:p w:rsidR="00BD16E3" w:rsidRDefault="00012DFD" w:rsidP="000646B9">
      <w:pPr>
        <w:pStyle w:val="NormalWeb"/>
        <w:numPr>
          <w:ilvl w:val="0"/>
          <w:numId w:val="15"/>
        </w:numPr>
        <w:spacing w:before="0" w:beforeAutospacing="0" w:after="0"/>
        <w:jc w:val="both"/>
        <w:rPr>
          <w:rFonts w:ascii="Arial Narrow" w:hAnsi="Arial Narrow" w:cs="Arial"/>
          <w:i/>
          <w:color w:val="000000"/>
        </w:rPr>
      </w:pPr>
      <w:r w:rsidRPr="00413B90">
        <w:rPr>
          <w:rFonts w:ascii="Arial Narrow" w:hAnsi="Arial Narrow" w:cs="Arial"/>
          <w:i/>
          <w:color w:val="000000"/>
        </w:rPr>
        <w:t xml:space="preserve">Persoanele fizice autorizate, întreprinderile individuale şi familiale </w:t>
      </w:r>
      <w:r w:rsidR="002B4BBC" w:rsidRPr="00413B90">
        <w:rPr>
          <w:rFonts w:ascii="Arial Narrow" w:hAnsi="Arial Narrow" w:cs="Arial"/>
          <w:i/>
          <w:color w:val="000000"/>
        </w:rPr>
        <w:t>radiate,</w:t>
      </w:r>
      <w:r w:rsidR="008F04F0" w:rsidRPr="00413B90">
        <w:rPr>
          <w:rFonts w:ascii="Arial Narrow" w:hAnsi="Arial Narrow" w:cs="Arial"/>
          <w:i/>
          <w:color w:val="000000"/>
        </w:rPr>
        <w:t xml:space="preserve"> cu sediul profesional în şapte judeţe, </w:t>
      </w:r>
      <w:r w:rsidR="002B4BBC" w:rsidRPr="00413B90">
        <w:rPr>
          <w:rFonts w:ascii="Arial Narrow" w:hAnsi="Arial Narrow" w:cs="Arial"/>
          <w:i/>
          <w:color w:val="000000"/>
        </w:rPr>
        <w:t xml:space="preserve">au avut o existenţă </w:t>
      </w:r>
      <w:r w:rsidR="008F04F0" w:rsidRPr="00413B90">
        <w:rPr>
          <w:rFonts w:ascii="Arial Narrow" w:hAnsi="Arial Narrow" w:cs="Arial"/>
          <w:i/>
          <w:color w:val="000000"/>
        </w:rPr>
        <w:t>cu peste un an mai mică decât media naţio</w:t>
      </w:r>
      <w:r w:rsidR="00BD16E3" w:rsidRPr="00413B90">
        <w:rPr>
          <w:rFonts w:ascii="Arial Narrow" w:hAnsi="Arial Narrow" w:cs="Arial"/>
          <w:i/>
          <w:color w:val="000000"/>
        </w:rPr>
        <w:t>nală: Bihor (3 ani, 9 luni şi 26 zile)</w:t>
      </w:r>
      <w:r w:rsidR="008F04F0" w:rsidRPr="00413B90">
        <w:rPr>
          <w:rFonts w:ascii="Arial Narrow" w:hAnsi="Arial Narrow" w:cs="Arial"/>
          <w:i/>
          <w:color w:val="000000"/>
        </w:rPr>
        <w:t xml:space="preserve">, Timiş </w:t>
      </w:r>
      <w:r w:rsidR="00BD16E3" w:rsidRPr="00413B90">
        <w:rPr>
          <w:rFonts w:ascii="Arial Narrow" w:hAnsi="Arial Narrow" w:cs="Arial"/>
          <w:i/>
          <w:color w:val="000000"/>
        </w:rPr>
        <w:t xml:space="preserve">(3 ani, 11 luni şi 5 zile), </w:t>
      </w:r>
      <w:r w:rsidR="008F04F0" w:rsidRPr="00413B90">
        <w:rPr>
          <w:rFonts w:ascii="Arial Narrow" w:hAnsi="Arial Narrow" w:cs="Arial"/>
          <w:i/>
          <w:color w:val="000000"/>
        </w:rPr>
        <w:t>I</w:t>
      </w:r>
      <w:r w:rsidR="006C20C7" w:rsidRPr="00413B90">
        <w:rPr>
          <w:rFonts w:ascii="Arial Narrow" w:hAnsi="Arial Narrow" w:cs="Arial"/>
          <w:i/>
          <w:color w:val="000000"/>
        </w:rPr>
        <w:t xml:space="preserve">lfov </w:t>
      </w:r>
      <w:r w:rsidR="00BD16E3" w:rsidRPr="00413B90">
        <w:rPr>
          <w:rFonts w:ascii="Arial Narrow" w:hAnsi="Arial Narrow" w:cs="Arial"/>
          <w:i/>
          <w:color w:val="000000"/>
        </w:rPr>
        <w:t xml:space="preserve">(4 ani, 2 luni şi 27 zile), </w:t>
      </w:r>
      <w:r w:rsidR="006C20C7" w:rsidRPr="00413B90">
        <w:rPr>
          <w:rFonts w:ascii="Arial Narrow" w:hAnsi="Arial Narrow" w:cs="Arial"/>
          <w:i/>
          <w:color w:val="000000"/>
        </w:rPr>
        <w:t xml:space="preserve">Harghita şi </w:t>
      </w:r>
      <w:r w:rsidR="008F04F0" w:rsidRPr="00413B90">
        <w:rPr>
          <w:rFonts w:ascii="Arial Narrow" w:hAnsi="Arial Narrow" w:cs="Arial"/>
          <w:i/>
          <w:color w:val="000000"/>
        </w:rPr>
        <w:t>Bucureşti (</w:t>
      </w:r>
      <w:r w:rsidR="00BD16E3" w:rsidRPr="00413B90">
        <w:rPr>
          <w:rFonts w:ascii="Arial Narrow" w:hAnsi="Arial Narrow" w:cs="Arial"/>
          <w:i/>
          <w:color w:val="000000"/>
        </w:rPr>
        <w:t>4 ani şi 6 luni</w:t>
      </w:r>
      <w:r w:rsidR="008F04F0" w:rsidRPr="00413B90">
        <w:rPr>
          <w:rFonts w:ascii="Arial Narrow" w:hAnsi="Arial Narrow" w:cs="Arial"/>
          <w:i/>
          <w:color w:val="000000"/>
        </w:rPr>
        <w:t>), Gorj şi Galaţi (</w:t>
      </w:r>
      <w:r w:rsidR="00D56602" w:rsidRPr="00413B90">
        <w:rPr>
          <w:rFonts w:ascii="Arial Narrow" w:hAnsi="Arial Narrow" w:cs="Arial"/>
          <w:i/>
          <w:color w:val="000000"/>
        </w:rPr>
        <w:t xml:space="preserve">4 ani, </w:t>
      </w:r>
      <w:r w:rsidR="00BD16E3" w:rsidRPr="00413B90">
        <w:rPr>
          <w:rFonts w:ascii="Arial Narrow" w:hAnsi="Arial Narrow" w:cs="Arial"/>
          <w:i/>
          <w:color w:val="000000"/>
        </w:rPr>
        <w:t>7 luni şi 13 zile).</w:t>
      </w:r>
    </w:p>
    <w:p w:rsidR="009D1110" w:rsidRPr="00413B90" w:rsidRDefault="009D1110" w:rsidP="009D1110">
      <w:pPr>
        <w:pStyle w:val="NormalWeb"/>
        <w:spacing w:before="0" w:beforeAutospacing="0" w:after="0"/>
        <w:ind w:left="1440"/>
        <w:jc w:val="both"/>
        <w:rPr>
          <w:rFonts w:ascii="Arial Narrow" w:hAnsi="Arial Narrow" w:cs="Arial"/>
          <w:i/>
          <w:color w:val="000000"/>
        </w:rPr>
      </w:pPr>
    </w:p>
    <w:p w:rsidR="00BD16E3" w:rsidRPr="00413B90" w:rsidRDefault="00BD16E3" w:rsidP="000646B9">
      <w:pPr>
        <w:pStyle w:val="NormalWeb"/>
        <w:numPr>
          <w:ilvl w:val="0"/>
          <w:numId w:val="15"/>
        </w:numPr>
        <w:spacing w:before="0" w:beforeAutospacing="0" w:after="0"/>
        <w:jc w:val="both"/>
        <w:rPr>
          <w:rFonts w:ascii="Arial Narrow" w:hAnsi="Arial Narrow" w:cs="Arial"/>
          <w:i/>
          <w:color w:val="000000"/>
        </w:rPr>
      </w:pPr>
      <w:r w:rsidRPr="00413B90">
        <w:rPr>
          <w:rFonts w:ascii="Arial Narrow" w:hAnsi="Arial Narrow" w:cs="Arial"/>
          <w:i/>
          <w:color w:val="000000"/>
        </w:rPr>
        <w:t>În alte şapte judeţe a fost înregistrată o durată medie de existenţă cu peste un an mai mare decât media naţională: Maramureş (8 ani, 7 luni şi 24 zile), Teleorman (7 ani, 9 luni şi 7 zile), Arad (7 ani, 8 luni şi 22 zile), Călăraşi (7 ani, 5 luni şi 4 zile), Ialomiţa (7 ani şi 1 zi), Bacău (</w:t>
      </w:r>
      <w:r w:rsidR="00D56602" w:rsidRPr="00413B90">
        <w:rPr>
          <w:rFonts w:ascii="Arial Narrow" w:hAnsi="Arial Narrow" w:cs="Arial"/>
          <w:i/>
          <w:color w:val="000000"/>
        </w:rPr>
        <w:t>7 ani) şi Tulcea (6</w:t>
      </w:r>
      <w:r w:rsidRPr="00413B90">
        <w:rPr>
          <w:rFonts w:ascii="Arial Narrow" w:hAnsi="Arial Narrow" w:cs="Arial"/>
          <w:i/>
          <w:color w:val="000000"/>
        </w:rPr>
        <w:t xml:space="preserve"> ani, 10 luni şi 2 zile).</w:t>
      </w:r>
    </w:p>
    <w:p w:rsidR="0052580C" w:rsidRPr="00413B90" w:rsidRDefault="0052580C" w:rsidP="000646B9">
      <w:pPr>
        <w:pStyle w:val="NormalWeb"/>
        <w:spacing w:before="0" w:beforeAutospacing="0" w:after="0"/>
        <w:jc w:val="both"/>
        <w:rPr>
          <w:rFonts w:ascii="Arial Narrow" w:hAnsi="Arial Narrow" w:cs="Arial"/>
          <w:b/>
          <w:bCs/>
          <w:color w:val="000000"/>
        </w:rPr>
      </w:pPr>
    </w:p>
    <w:p w:rsidR="0052580C" w:rsidRPr="00413B90" w:rsidRDefault="0052580C" w:rsidP="000646B9">
      <w:pPr>
        <w:pStyle w:val="NormalWeb"/>
        <w:spacing w:before="0" w:beforeAutospacing="0" w:after="0"/>
        <w:jc w:val="both"/>
        <w:rPr>
          <w:rFonts w:ascii="Arial Narrow" w:hAnsi="Arial Narrow" w:cs="Arial"/>
          <w:b/>
          <w:bCs/>
          <w:color w:val="000000"/>
        </w:rPr>
      </w:pPr>
    </w:p>
    <w:p w:rsidR="00DE0258" w:rsidRDefault="00DE0258" w:rsidP="000646B9">
      <w:pPr>
        <w:widowControl w:val="0"/>
        <w:suppressAutoHyphens/>
        <w:jc w:val="both"/>
        <w:rPr>
          <w:rFonts w:ascii="Arial Narrow" w:eastAsia="Lucida Sans Unicode" w:hAnsi="Arial Narrow"/>
          <w:b/>
          <w:i/>
          <w:sz w:val="22"/>
          <w:szCs w:val="22"/>
          <w:lang w:val="ro-RO"/>
        </w:rPr>
      </w:pPr>
    </w:p>
    <w:p w:rsidR="00DE0258" w:rsidRDefault="00DE0258" w:rsidP="000646B9">
      <w:pPr>
        <w:widowControl w:val="0"/>
        <w:suppressAutoHyphens/>
        <w:jc w:val="both"/>
        <w:rPr>
          <w:rFonts w:ascii="Arial Narrow" w:eastAsia="Lucida Sans Unicode" w:hAnsi="Arial Narrow"/>
          <w:b/>
          <w:i/>
          <w:sz w:val="22"/>
          <w:szCs w:val="22"/>
          <w:lang w:val="ro-RO"/>
        </w:rPr>
      </w:pPr>
    </w:p>
    <w:p w:rsidR="0052580C" w:rsidRPr="00413B90" w:rsidRDefault="0052580C" w:rsidP="000646B9">
      <w:pPr>
        <w:widowControl w:val="0"/>
        <w:suppressAutoHyphens/>
        <w:jc w:val="both"/>
        <w:rPr>
          <w:rFonts w:ascii="Arial Narrow" w:eastAsia="Lucida Sans Unicode" w:hAnsi="Arial Narrow"/>
          <w:b/>
          <w:i/>
          <w:sz w:val="22"/>
          <w:szCs w:val="22"/>
          <w:lang w:val="ro-RO"/>
        </w:rPr>
      </w:pPr>
      <w:r w:rsidRPr="00413B90">
        <w:rPr>
          <w:rFonts w:ascii="Arial Narrow" w:eastAsia="Lucida Sans Unicode" w:hAnsi="Arial Narrow"/>
          <w:b/>
          <w:i/>
          <w:sz w:val="22"/>
          <w:szCs w:val="22"/>
          <w:lang w:val="ro-RO"/>
        </w:rPr>
        <w:t xml:space="preserve">Biroul Comunicare </w:t>
      </w:r>
      <w:r w:rsidRPr="00413B90">
        <w:rPr>
          <w:rFonts w:ascii="Arial Narrow" w:eastAsia="Lucida Sans Unicode" w:hAnsi="Arial Narrow" w:cs="Cambria Math"/>
          <w:b/>
          <w:i/>
          <w:sz w:val="22"/>
          <w:szCs w:val="22"/>
          <w:lang w:val="ro-RO"/>
        </w:rPr>
        <w:t>ș</w:t>
      </w:r>
      <w:r w:rsidRPr="00413B90">
        <w:rPr>
          <w:rFonts w:ascii="Arial Narrow" w:eastAsia="Lucida Sans Unicode" w:hAnsi="Arial Narrow"/>
          <w:b/>
          <w:i/>
          <w:sz w:val="22"/>
          <w:szCs w:val="22"/>
          <w:lang w:val="ro-RO"/>
        </w:rPr>
        <w:t>i Rela</w:t>
      </w:r>
      <w:r w:rsidRPr="00413B90">
        <w:rPr>
          <w:rFonts w:ascii="Arial Narrow" w:eastAsia="Lucida Sans Unicode" w:hAnsi="Arial Narrow" w:cs="Cambria Math"/>
          <w:b/>
          <w:i/>
          <w:sz w:val="22"/>
          <w:szCs w:val="22"/>
          <w:lang w:val="ro-RO"/>
        </w:rPr>
        <w:t>ț</w:t>
      </w:r>
      <w:r w:rsidRPr="00413B90">
        <w:rPr>
          <w:rFonts w:ascii="Arial Narrow" w:eastAsia="Lucida Sans Unicode" w:hAnsi="Arial Narrow"/>
          <w:b/>
          <w:i/>
          <w:sz w:val="22"/>
          <w:szCs w:val="22"/>
          <w:lang w:val="ro-RO"/>
        </w:rPr>
        <w:t>ii Interna</w:t>
      </w:r>
      <w:r w:rsidRPr="00413B90">
        <w:rPr>
          <w:rFonts w:ascii="Arial Narrow" w:eastAsia="Lucida Sans Unicode" w:hAnsi="Arial Narrow" w:cs="Cambria Math"/>
          <w:b/>
          <w:i/>
          <w:sz w:val="22"/>
          <w:szCs w:val="22"/>
          <w:lang w:val="ro-RO"/>
        </w:rPr>
        <w:t>ț</w:t>
      </w:r>
      <w:r w:rsidRPr="00413B90">
        <w:rPr>
          <w:rFonts w:ascii="Arial Narrow" w:eastAsia="Lucida Sans Unicode" w:hAnsi="Arial Narrow"/>
          <w:b/>
          <w:i/>
          <w:sz w:val="22"/>
          <w:szCs w:val="22"/>
          <w:lang w:val="ro-RO"/>
        </w:rPr>
        <w:t>ionale</w:t>
      </w:r>
    </w:p>
    <w:p w:rsidR="0052580C" w:rsidRPr="00413B90" w:rsidRDefault="0052580C" w:rsidP="000646B9">
      <w:pPr>
        <w:widowControl w:val="0"/>
        <w:suppressAutoHyphens/>
        <w:jc w:val="both"/>
        <w:rPr>
          <w:rFonts w:ascii="Arial Narrow" w:eastAsia="Lucida Sans Unicode" w:hAnsi="Arial Narrow"/>
          <w:i/>
          <w:sz w:val="22"/>
          <w:szCs w:val="22"/>
          <w:u w:val="single"/>
          <w:lang w:val="ro-RO"/>
        </w:rPr>
      </w:pPr>
      <w:r w:rsidRPr="00413B90">
        <w:rPr>
          <w:rFonts w:ascii="Arial Narrow" w:eastAsia="Lucida Sans Unicode" w:hAnsi="Arial Narrow"/>
          <w:i/>
          <w:sz w:val="22"/>
          <w:szCs w:val="22"/>
          <w:u w:val="single"/>
          <w:lang w:val="ro-RO"/>
        </w:rPr>
        <w:t>Contact:</w:t>
      </w:r>
    </w:p>
    <w:p w:rsidR="0052580C" w:rsidRPr="00413B90" w:rsidRDefault="0052580C" w:rsidP="000646B9">
      <w:pPr>
        <w:widowControl w:val="0"/>
        <w:suppressAutoHyphens/>
        <w:jc w:val="both"/>
        <w:rPr>
          <w:rFonts w:ascii="Arial Narrow" w:eastAsia="Lucida Sans Unicode" w:hAnsi="Arial Narrow"/>
          <w:i/>
          <w:sz w:val="22"/>
          <w:szCs w:val="22"/>
          <w:lang w:val="ro-RO"/>
        </w:rPr>
      </w:pPr>
      <w:r w:rsidRPr="00413B90">
        <w:rPr>
          <w:rFonts w:ascii="Arial Narrow" w:eastAsia="Lucida Sans Unicode" w:hAnsi="Arial Narrow"/>
          <w:i/>
          <w:sz w:val="22"/>
          <w:szCs w:val="22"/>
          <w:lang w:val="ro-RO"/>
        </w:rPr>
        <w:t>Roxana Epuraș</w:t>
      </w:r>
    </w:p>
    <w:p w:rsidR="0052580C" w:rsidRPr="00413B90" w:rsidRDefault="0052580C" w:rsidP="000646B9">
      <w:pPr>
        <w:widowControl w:val="0"/>
        <w:suppressAutoHyphens/>
        <w:jc w:val="both"/>
        <w:rPr>
          <w:rFonts w:ascii="Arial Narrow" w:eastAsia="Lucida Sans Unicode" w:hAnsi="Arial Narrow"/>
          <w:i/>
          <w:sz w:val="22"/>
          <w:szCs w:val="22"/>
          <w:lang w:val="ro-RO"/>
        </w:rPr>
      </w:pPr>
      <w:r w:rsidRPr="00413B90">
        <w:rPr>
          <w:rFonts w:ascii="Arial Narrow" w:eastAsia="Lucida Sans Unicode" w:hAnsi="Arial Narrow"/>
          <w:i/>
          <w:sz w:val="22"/>
          <w:szCs w:val="22"/>
          <w:lang w:val="ro-RO"/>
        </w:rPr>
        <w:t xml:space="preserve">E-mail: </w:t>
      </w:r>
      <w:hyperlink r:id="rId14" w:history="1">
        <w:r w:rsidRPr="00413B90">
          <w:rPr>
            <w:rFonts w:ascii="Arial Narrow" w:eastAsia="Lucida Sans Unicode" w:hAnsi="Arial Narrow"/>
            <w:i/>
            <w:color w:val="0000FF"/>
            <w:sz w:val="22"/>
            <w:szCs w:val="22"/>
            <w:u w:val="single"/>
            <w:lang w:val="ro-RO"/>
          </w:rPr>
          <w:t>presa@onrc.ro</w:t>
        </w:r>
      </w:hyperlink>
      <w:r w:rsidRPr="00413B90">
        <w:rPr>
          <w:rFonts w:ascii="Arial Narrow" w:eastAsia="Lucida Sans Unicode" w:hAnsi="Arial Narrow"/>
          <w:i/>
          <w:sz w:val="22"/>
          <w:szCs w:val="22"/>
          <w:lang w:val="ro-RO"/>
        </w:rPr>
        <w:t xml:space="preserve"> </w:t>
      </w:r>
    </w:p>
    <w:p w:rsidR="0052580C" w:rsidRPr="00413B90" w:rsidRDefault="0052580C" w:rsidP="000646B9">
      <w:pPr>
        <w:widowControl w:val="0"/>
        <w:suppressAutoHyphens/>
        <w:jc w:val="both"/>
        <w:rPr>
          <w:rFonts w:ascii="Arial Narrow" w:eastAsia="Lucida Sans Unicode" w:hAnsi="Arial Narrow"/>
          <w:i/>
          <w:sz w:val="22"/>
          <w:szCs w:val="22"/>
          <w:lang w:val="ro-RO"/>
        </w:rPr>
      </w:pPr>
      <w:r w:rsidRPr="00413B90">
        <w:rPr>
          <w:rFonts w:ascii="Arial Narrow" w:eastAsia="Lucida Sans Unicode" w:hAnsi="Arial Narrow"/>
          <w:i/>
          <w:sz w:val="22"/>
          <w:szCs w:val="22"/>
          <w:lang w:val="ro-RO"/>
        </w:rPr>
        <w:t>Tel.: +40.21.316.08.04/int. 130</w:t>
      </w:r>
    </w:p>
    <w:p w:rsidR="0052580C" w:rsidRPr="00413B90" w:rsidRDefault="0052580C" w:rsidP="000646B9">
      <w:pPr>
        <w:widowControl w:val="0"/>
        <w:suppressAutoHyphens/>
        <w:jc w:val="both"/>
        <w:rPr>
          <w:rFonts w:ascii="Arial Narrow" w:eastAsia="Lucida Sans Unicode" w:hAnsi="Arial Narrow"/>
          <w:i/>
          <w:sz w:val="22"/>
          <w:szCs w:val="22"/>
          <w:lang w:val="ro-RO"/>
        </w:rPr>
      </w:pPr>
      <w:r w:rsidRPr="00413B90">
        <w:rPr>
          <w:rFonts w:ascii="Arial Narrow" w:eastAsia="Lucida Sans Unicode" w:hAnsi="Arial Narrow"/>
          <w:i/>
          <w:sz w:val="22"/>
          <w:szCs w:val="22"/>
          <w:lang w:val="ro-RO"/>
        </w:rPr>
        <w:t>Mobil: +40.752.011.505</w:t>
      </w:r>
    </w:p>
    <w:p w:rsidR="0052580C" w:rsidRPr="00413B90" w:rsidRDefault="0095133E" w:rsidP="000646B9">
      <w:pPr>
        <w:suppressAutoHyphens/>
        <w:jc w:val="both"/>
        <w:rPr>
          <w:rFonts w:ascii="Arial Narrow" w:hAnsi="Arial Narrow"/>
          <w:sz w:val="24"/>
          <w:szCs w:val="24"/>
          <w:lang w:val="ro-RO" w:eastAsia="ar-SA"/>
        </w:rPr>
      </w:pPr>
      <w:hyperlink r:id="rId15" w:history="1">
        <w:r w:rsidR="0052580C" w:rsidRPr="00413B90">
          <w:rPr>
            <w:rFonts w:ascii="Arial Narrow" w:hAnsi="Arial Narrow"/>
            <w:color w:val="0000FF"/>
            <w:sz w:val="24"/>
            <w:szCs w:val="24"/>
            <w:u w:val="single"/>
            <w:lang w:val="ro-RO" w:eastAsia="ar-SA"/>
          </w:rPr>
          <w:t>www.onrc.ro</w:t>
        </w:r>
      </w:hyperlink>
      <w:r w:rsidR="0052580C" w:rsidRPr="00413B90">
        <w:rPr>
          <w:rFonts w:ascii="Arial Narrow" w:hAnsi="Arial Narrow"/>
          <w:sz w:val="24"/>
          <w:szCs w:val="24"/>
          <w:lang w:val="ro-RO" w:eastAsia="ar-SA"/>
        </w:rPr>
        <w:t xml:space="preserve"> </w:t>
      </w:r>
    </w:p>
    <w:p w:rsidR="00FB21BD" w:rsidRPr="00413B90" w:rsidRDefault="00FB21BD" w:rsidP="000646B9">
      <w:pPr>
        <w:suppressAutoHyphens/>
        <w:jc w:val="both"/>
        <w:rPr>
          <w:rFonts w:ascii="Arial Narrow" w:hAnsi="Arial Narrow"/>
          <w:sz w:val="24"/>
          <w:szCs w:val="24"/>
          <w:lang w:val="ro-RO" w:eastAsia="ar-SA"/>
        </w:rPr>
      </w:pPr>
    </w:p>
    <w:p w:rsidR="0052580C" w:rsidRPr="000C575D" w:rsidRDefault="0052580C" w:rsidP="000646B9">
      <w:pPr>
        <w:pStyle w:val="NormalWeb"/>
        <w:spacing w:before="0" w:beforeAutospacing="0" w:after="0"/>
        <w:jc w:val="both"/>
        <w:rPr>
          <w:rFonts w:ascii="Arial Narrow" w:hAnsi="Arial Narrow" w:cs="Arial"/>
          <w:b/>
          <w:bCs/>
          <w:color w:val="000000"/>
        </w:rPr>
      </w:pPr>
    </w:p>
    <w:p w:rsidR="00997A9D" w:rsidRPr="000C575D" w:rsidRDefault="00997A9D" w:rsidP="000646B9">
      <w:pPr>
        <w:pStyle w:val="NormalWeb"/>
        <w:spacing w:before="0" w:beforeAutospacing="0" w:after="0"/>
        <w:ind w:firstLine="720"/>
        <w:jc w:val="both"/>
        <w:rPr>
          <w:rFonts w:ascii="Arial Narrow" w:hAnsi="Arial Narrow" w:cs="Arial"/>
          <w:b/>
          <w:bCs/>
          <w:color w:val="000000"/>
        </w:rPr>
      </w:pPr>
    </w:p>
    <w:p w:rsidR="00025971" w:rsidRPr="000C575D" w:rsidRDefault="00025971" w:rsidP="000646B9">
      <w:pPr>
        <w:jc w:val="both"/>
        <w:rPr>
          <w:rFonts w:ascii="Arial Narrow" w:hAnsi="Arial Narrow"/>
          <w:sz w:val="24"/>
          <w:szCs w:val="24"/>
          <w:lang w:val="ro-RO"/>
        </w:rPr>
      </w:pPr>
    </w:p>
    <w:p w:rsidR="004920FC" w:rsidRPr="000C575D" w:rsidRDefault="004920FC" w:rsidP="000646B9">
      <w:pPr>
        <w:jc w:val="both"/>
        <w:rPr>
          <w:rFonts w:ascii="Arial Narrow" w:hAnsi="Arial Narrow"/>
          <w:sz w:val="24"/>
          <w:szCs w:val="24"/>
          <w:lang w:val="ro-RO"/>
        </w:rPr>
      </w:pPr>
    </w:p>
    <w:sectPr w:rsidR="004920FC" w:rsidRPr="000C575D">
      <w:footerReference w:type="default" r:id="rId16"/>
      <w:pgSz w:w="11907" w:h="16840" w:code="9"/>
      <w:pgMar w:top="1134" w:right="1134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33E" w:rsidRDefault="0095133E" w:rsidP="00124583">
      <w:r>
        <w:separator/>
      </w:r>
    </w:p>
  </w:endnote>
  <w:endnote w:type="continuationSeparator" w:id="0">
    <w:p w:rsidR="0095133E" w:rsidRDefault="0095133E" w:rsidP="0012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RK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 Math">
    <w:panose1 w:val="02040503050406030204"/>
    <w:charset w:val="EE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24583" w:rsidRDefault="00124583">
    <w:pPr>
      <w:pStyle w:val="Footer"/>
      <w:jc w:val="center"/>
    </w:pPr>
  </w:p>
  <w:p w:rsidR="00124583" w:rsidRDefault="0012458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33E" w:rsidRDefault="0095133E" w:rsidP="00124583">
      <w:r>
        <w:separator/>
      </w:r>
    </w:p>
  </w:footnote>
  <w:footnote w:type="continuationSeparator" w:id="0">
    <w:p w:rsidR="0095133E" w:rsidRDefault="0095133E" w:rsidP="001245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8B6163"/>
    <w:multiLevelType w:val="hybridMultilevel"/>
    <w:tmpl w:val="1A5A31D8"/>
    <w:lvl w:ilvl="0" w:tplc="7F926C36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cs="Times New Roman" w:hint="default"/>
      </w:rPr>
    </w:lvl>
    <w:lvl w:ilvl="1" w:tplc="DC48671E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65780CBE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41264A0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C4929C4C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91A294A0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368216C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9D0431D4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E716D418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">
    <w:nsid w:val="1FE95A86"/>
    <w:multiLevelType w:val="hybridMultilevel"/>
    <w:tmpl w:val="BA22576A"/>
    <w:lvl w:ilvl="0" w:tplc="7B1A2630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cs="Times New Roman" w:hint="default"/>
      </w:rPr>
    </w:lvl>
    <w:lvl w:ilvl="1" w:tplc="8B2CA442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2278AF46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A16076C2">
      <w:start w:val="5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eastAsia="Times New Roman" w:hAnsi="Symbol" w:cs="Times New Roman" w:hint="default"/>
      </w:rPr>
    </w:lvl>
    <w:lvl w:ilvl="4" w:tplc="51B4CD68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CC882504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95264A0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639843EE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8D128EB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22C635A4"/>
    <w:multiLevelType w:val="hybridMultilevel"/>
    <w:tmpl w:val="AEAA40EC"/>
    <w:lvl w:ilvl="0" w:tplc="D9AAEAD0">
      <w:start w:val="1"/>
      <w:numFmt w:val="decimal"/>
      <w:lvlText w:val="(%1)"/>
      <w:lvlJc w:val="left"/>
      <w:pPr>
        <w:ind w:left="87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590" w:hanging="360"/>
      </w:pPr>
    </w:lvl>
    <w:lvl w:ilvl="2" w:tplc="0418001B" w:tentative="1">
      <w:start w:val="1"/>
      <w:numFmt w:val="lowerRoman"/>
      <w:lvlText w:val="%3."/>
      <w:lvlJc w:val="right"/>
      <w:pPr>
        <w:ind w:left="2310" w:hanging="180"/>
      </w:pPr>
    </w:lvl>
    <w:lvl w:ilvl="3" w:tplc="0418000F" w:tentative="1">
      <w:start w:val="1"/>
      <w:numFmt w:val="decimal"/>
      <w:lvlText w:val="%4."/>
      <w:lvlJc w:val="left"/>
      <w:pPr>
        <w:ind w:left="3030" w:hanging="360"/>
      </w:pPr>
    </w:lvl>
    <w:lvl w:ilvl="4" w:tplc="04180019" w:tentative="1">
      <w:start w:val="1"/>
      <w:numFmt w:val="lowerLetter"/>
      <w:lvlText w:val="%5."/>
      <w:lvlJc w:val="left"/>
      <w:pPr>
        <w:ind w:left="3750" w:hanging="360"/>
      </w:pPr>
    </w:lvl>
    <w:lvl w:ilvl="5" w:tplc="0418001B" w:tentative="1">
      <w:start w:val="1"/>
      <w:numFmt w:val="lowerRoman"/>
      <w:lvlText w:val="%6."/>
      <w:lvlJc w:val="right"/>
      <w:pPr>
        <w:ind w:left="4470" w:hanging="180"/>
      </w:pPr>
    </w:lvl>
    <w:lvl w:ilvl="6" w:tplc="0418000F" w:tentative="1">
      <w:start w:val="1"/>
      <w:numFmt w:val="decimal"/>
      <w:lvlText w:val="%7."/>
      <w:lvlJc w:val="left"/>
      <w:pPr>
        <w:ind w:left="5190" w:hanging="360"/>
      </w:pPr>
    </w:lvl>
    <w:lvl w:ilvl="7" w:tplc="04180019" w:tentative="1">
      <w:start w:val="1"/>
      <w:numFmt w:val="lowerLetter"/>
      <w:lvlText w:val="%8."/>
      <w:lvlJc w:val="left"/>
      <w:pPr>
        <w:ind w:left="5910" w:hanging="360"/>
      </w:pPr>
    </w:lvl>
    <w:lvl w:ilvl="8" w:tplc="0418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3">
    <w:nsid w:val="2D7A6BDE"/>
    <w:multiLevelType w:val="multilevel"/>
    <w:tmpl w:val="1A86DC0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2F9301F"/>
    <w:multiLevelType w:val="hybridMultilevel"/>
    <w:tmpl w:val="BB38DFB8"/>
    <w:lvl w:ilvl="0" w:tplc="617C3ADE">
      <w:start w:val="5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 RK" w:eastAsia="Times New Roman" w:hAnsi="Arial RK" w:cs="Times New Roman" w:hint="default"/>
      </w:rPr>
    </w:lvl>
    <w:lvl w:ilvl="1" w:tplc="A37EBD50">
      <w:start w:val="1"/>
      <w:numFmt w:val="bullet"/>
      <w:lvlText w:val=""/>
      <w:lvlJc w:val="left"/>
      <w:pPr>
        <w:tabs>
          <w:tab w:val="num" w:pos="1785"/>
        </w:tabs>
        <w:ind w:left="1785" w:hanging="360"/>
      </w:pPr>
      <w:rPr>
        <w:rFonts w:ascii="Wingdings" w:hAnsi="Wingdings" w:hint="default"/>
      </w:rPr>
    </w:lvl>
    <w:lvl w:ilvl="2" w:tplc="1FC2BF2A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324ACC56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A9860FB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19AE9108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54526794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5143B8A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6EDEA01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43C0D77"/>
    <w:multiLevelType w:val="hybridMultilevel"/>
    <w:tmpl w:val="7FF66326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9F766FF"/>
    <w:multiLevelType w:val="hybridMultilevel"/>
    <w:tmpl w:val="23746772"/>
    <w:lvl w:ilvl="0" w:tplc="A2E24ADC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45AE9208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BDB0B2D2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8F8C8394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55C4C1F8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C6788554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67C2F48C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1E481CD6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80D4DC58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7">
    <w:nsid w:val="490B6B72"/>
    <w:multiLevelType w:val="hybridMultilevel"/>
    <w:tmpl w:val="B36254D2"/>
    <w:lvl w:ilvl="0" w:tplc="A356C3FA">
      <w:numFmt w:val="bullet"/>
      <w:lvlText w:val="-"/>
      <w:lvlJc w:val="left"/>
      <w:pPr>
        <w:tabs>
          <w:tab w:val="num" w:pos="1590"/>
        </w:tabs>
        <w:ind w:left="1590" w:hanging="870"/>
      </w:pPr>
      <w:rPr>
        <w:rFonts w:ascii="Arial RK" w:eastAsia="Times New Roman" w:hAnsi="Arial RK" w:cs="Times New Roman" w:hint="default"/>
      </w:rPr>
    </w:lvl>
    <w:lvl w:ilvl="1" w:tplc="C9C64D6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D6089C0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B87C165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16028E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8512981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C5A0416A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E9CB4CA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5D96DBC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4A1C6A75"/>
    <w:multiLevelType w:val="hybridMultilevel"/>
    <w:tmpl w:val="C43CB626"/>
    <w:lvl w:ilvl="0" w:tplc="BDF03DC6">
      <w:start w:val="1"/>
      <w:numFmt w:val="decimal"/>
      <w:lvlText w:val="%1."/>
      <w:lvlJc w:val="left"/>
      <w:pPr>
        <w:tabs>
          <w:tab w:val="num" w:pos="1425"/>
        </w:tabs>
        <w:ind w:left="1425" w:hanging="360"/>
      </w:pPr>
    </w:lvl>
    <w:lvl w:ilvl="1" w:tplc="42702F10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DF7A0074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CF58EAB8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576A140C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5D50555A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B5F2A50A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F58813DA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E12E278A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9">
    <w:nsid w:val="53385815"/>
    <w:multiLevelType w:val="multilevel"/>
    <w:tmpl w:val="BDB0B586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54726768"/>
    <w:multiLevelType w:val="hybridMultilevel"/>
    <w:tmpl w:val="B9C8CBC4"/>
    <w:lvl w:ilvl="0" w:tplc="67E2B376">
      <w:start w:val="4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26665FA0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EB1AC59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D6AC2A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38B00736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E723A8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B0A25C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6BF4FE3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3C2E21C4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66FC20F1"/>
    <w:multiLevelType w:val="hybridMultilevel"/>
    <w:tmpl w:val="BDB0B586"/>
    <w:lvl w:ilvl="0" w:tplc="31D876F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RK" w:eastAsia="Times New Roman" w:hAnsi="Arial RK" w:cs="Times New Roman" w:hint="default"/>
      </w:rPr>
    </w:lvl>
    <w:lvl w:ilvl="1" w:tplc="37AC459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491E977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56E2707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80CBA18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C6AEB01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9AE6E4A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8594ED0E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E53EF9D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7DC42B77"/>
    <w:multiLevelType w:val="hybridMultilevel"/>
    <w:tmpl w:val="70DADEF8"/>
    <w:lvl w:ilvl="0" w:tplc="0418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EE8591D"/>
    <w:multiLevelType w:val="hybridMultilevel"/>
    <w:tmpl w:val="D3CCE524"/>
    <w:lvl w:ilvl="0" w:tplc="C55E1946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F2A4713"/>
    <w:multiLevelType w:val="hybridMultilevel"/>
    <w:tmpl w:val="E63E651A"/>
    <w:lvl w:ilvl="0" w:tplc="0BB8EDD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7914627C">
      <w:start w:val="4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  <w:b/>
      </w:rPr>
    </w:lvl>
    <w:lvl w:ilvl="2" w:tplc="B3B484D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B602072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D00A91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3BCA38F8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4FC2F20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611CE93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87A2DE2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11"/>
  </w:num>
  <w:num w:numId="7">
    <w:abstractNumId w:val="9"/>
  </w:num>
  <w:num w:numId="8">
    <w:abstractNumId w:val="10"/>
  </w:num>
  <w:num w:numId="9">
    <w:abstractNumId w:val="14"/>
  </w:num>
  <w:num w:numId="10">
    <w:abstractNumId w:val="3"/>
  </w:num>
  <w:num w:numId="11">
    <w:abstractNumId w:val="7"/>
  </w:num>
  <w:num w:numId="12">
    <w:abstractNumId w:val="2"/>
  </w:num>
  <w:num w:numId="13">
    <w:abstractNumId w:val="13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6913"/>
    <w:rsid w:val="000036F8"/>
    <w:rsid w:val="00006710"/>
    <w:rsid w:val="00012DFD"/>
    <w:rsid w:val="00014BAB"/>
    <w:rsid w:val="00016F9A"/>
    <w:rsid w:val="0002298B"/>
    <w:rsid w:val="00023DFD"/>
    <w:rsid w:val="00025971"/>
    <w:rsid w:val="00027B8E"/>
    <w:rsid w:val="00031C46"/>
    <w:rsid w:val="0003417C"/>
    <w:rsid w:val="00055107"/>
    <w:rsid w:val="000646B9"/>
    <w:rsid w:val="00081D40"/>
    <w:rsid w:val="00082FC0"/>
    <w:rsid w:val="000A0E41"/>
    <w:rsid w:val="000B4A70"/>
    <w:rsid w:val="000C4347"/>
    <w:rsid w:val="000C575D"/>
    <w:rsid w:val="000D72A1"/>
    <w:rsid w:val="000E1379"/>
    <w:rsid w:val="000E3425"/>
    <w:rsid w:val="000F70ED"/>
    <w:rsid w:val="0010197B"/>
    <w:rsid w:val="00110ED9"/>
    <w:rsid w:val="0011311E"/>
    <w:rsid w:val="00120733"/>
    <w:rsid w:val="001207F0"/>
    <w:rsid w:val="00124583"/>
    <w:rsid w:val="0013303E"/>
    <w:rsid w:val="001416DB"/>
    <w:rsid w:val="0014490F"/>
    <w:rsid w:val="00144C47"/>
    <w:rsid w:val="0015012D"/>
    <w:rsid w:val="00160A0F"/>
    <w:rsid w:val="0017445E"/>
    <w:rsid w:val="00195FD2"/>
    <w:rsid w:val="001963C4"/>
    <w:rsid w:val="00196CDB"/>
    <w:rsid w:val="001A7430"/>
    <w:rsid w:val="001C3F2C"/>
    <w:rsid w:val="001C7097"/>
    <w:rsid w:val="001D1302"/>
    <w:rsid w:val="001D759D"/>
    <w:rsid w:val="001E35B3"/>
    <w:rsid w:val="001E4D0C"/>
    <w:rsid w:val="001E70E2"/>
    <w:rsid w:val="00215E27"/>
    <w:rsid w:val="00227784"/>
    <w:rsid w:val="0023079A"/>
    <w:rsid w:val="00233FA4"/>
    <w:rsid w:val="002400EB"/>
    <w:rsid w:val="002543C0"/>
    <w:rsid w:val="00264D9E"/>
    <w:rsid w:val="002672F4"/>
    <w:rsid w:val="00272F53"/>
    <w:rsid w:val="00273CB3"/>
    <w:rsid w:val="00281D1E"/>
    <w:rsid w:val="0028451D"/>
    <w:rsid w:val="0028497F"/>
    <w:rsid w:val="00290172"/>
    <w:rsid w:val="002904F7"/>
    <w:rsid w:val="002962C6"/>
    <w:rsid w:val="002A5778"/>
    <w:rsid w:val="002B05F0"/>
    <w:rsid w:val="002B2A26"/>
    <w:rsid w:val="002B4BBC"/>
    <w:rsid w:val="002C48AE"/>
    <w:rsid w:val="002C4E44"/>
    <w:rsid w:val="002D0236"/>
    <w:rsid w:val="002D3E51"/>
    <w:rsid w:val="002D4B16"/>
    <w:rsid w:val="002E1A7A"/>
    <w:rsid w:val="00304E8A"/>
    <w:rsid w:val="003071D0"/>
    <w:rsid w:val="00331828"/>
    <w:rsid w:val="00332FE9"/>
    <w:rsid w:val="0034545A"/>
    <w:rsid w:val="00361A3A"/>
    <w:rsid w:val="00370A7A"/>
    <w:rsid w:val="00371B54"/>
    <w:rsid w:val="00372332"/>
    <w:rsid w:val="00373141"/>
    <w:rsid w:val="00385D2F"/>
    <w:rsid w:val="003A37B4"/>
    <w:rsid w:val="003A52C0"/>
    <w:rsid w:val="003B0001"/>
    <w:rsid w:val="003B2BDD"/>
    <w:rsid w:val="003C3985"/>
    <w:rsid w:val="003D327F"/>
    <w:rsid w:val="003E43EC"/>
    <w:rsid w:val="003F1241"/>
    <w:rsid w:val="00402D94"/>
    <w:rsid w:val="00405080"/>
    <w:rsid w:val="00413B90"/>
    <w:rsid w:val="00417B0D"/>
    <w:rsid w:val="00423E1D"/>
    <w:rsid w:val="00424ACB"/>
    <w:rsid w:val="004271E7"/>
    <w:rsid w:val="004476CD"/>
    <w:rsid w:val="00454CBF"/>
    <w:rsid w:val="0046224C"/>
    <w:rsid w:val="00475324"/>
    <w:rsid w:val="0047757B"/>
    <w:rsid w:val="004920FC"/>
    <w:rsid w:val="0049519F"/>
    <w:rsid w:val="004B3E1B"/>
    <w:rsid w:val="004B4CF8"/>
    <w:rsid w:val="004C1995"/>
    <w:rsid w:val="004C1AE7"/>
    <w:rsid w:val="004C2A05"/>
    <w:rsid w:val="004C6B15"/>
    <w:rsid w:val="004C7130"/>
    <w:rsid w:val="004F39A2"/>
    <w:rsid w:val="004F51BC"/>
    <w:rsid w:val="00505024"/>
    <w:rsid w:val="00512BAD"/>
    <w:rsid w:val="00513AB6"/>
    <w:rsid w:val="0051685F"/>
    <w:rsid w:val="0052580C"/>
    <w:rsid w:val="0053346F"/>
    <w:rsid w:val="00536473"/>
    <w:rsid w:val="00544612"/>
    <w:rsid w:val="00552B68"/>
    <w:rsid w:val="005551E6"/>
    <w:rsid w:val="00561E10"/>
    <w:rsid w:val="0056594E"/>
    <w:rsid w:val="00583218"/>
    <w:rsid w:val="00591909"/>
    <w:rsid w:val="005A1B10"/>
    <w:rsid w:val="005A36F3"/>
    <w:rsid w:val="005B7B08"/>
    <w:rsid w:val="005C104C"/>
    <w:rsid w:val="005C207E"/>
    <w:rsid w:val="005D330F"/>
    <w:rsid w:val="005F193F"/>
    <w:rsid w:val="005F29EC"/>
    <w:rsid w:val="00600C64"/>
    <w:rsid w:val="006027C3"/>
    <w:rsid w:val="00603D78"/>
    <w:rsid w:val="00605F96"/>
    <w:rsid w:val="0060784E"/>
    <w:rsid w:val="00615A12"/>
    <w:rsid w:val="00630FE3"/>
    <w:rsid w:val="006351AC"/>
    <w:rsid w:val="006613EE"/>
    <w:rsid w:val="006670E0"/>
    <w:rsid w:val="00667883"/>
    <w:rsid w:val="00674682"/>
    <w:rsid w:val="006850BF"/>
    <w:rsid w:val="0069487B"/>
    <w:rsid w:val="006A1315"/>
    <w:rsid w:val="006C20C7"/>
    <w:rsid w:val="006C322E"/>
    <w:rsid w:val="006F2CB3"/>
    <w:rsid w:val="007000D4"/>
    <w:rsid w:val="007013C6"/>
    <w:rsid w:val="007218A8"/>
    <w:rsid w:val="00722D97"/>
    <w:rsid w:val="00735834"/>
    <w:rsid w:val="00740E63"/>
    <w:rsid w:val="0075466A"/>
    <w:rsid w:val="00793469"/>
    <w:rsid w:val="00795E57"/>
    <w:rsid w:val="007A005D"/>
    <w:rsid w:val="007A17BD"/>
    <w:rsid w:val="007A7801"/>
    <w:rsid w:val="007B7E44"/>
    <w:rsid w:val="007C6B0D"/>
    <w:rsid w:val="007D108F"/>
    <w:rsid w:val="007D5909"/>
    <w:rsid w:val="007E0111"/>
    <w:rsid w:val="007F5EE6"/>
    <w:rsid w:val="0080080B"/>
    <w:rsid w:val="0081090A"/>
    <w:rsid w:val="00812DFC"/>
    <w:rsid w:val="00813C34"/>
    <w:rsid w:val="00823938"/>
    <w:rsid w:val="00833536"/>
    <w:rsid w:val="0084043F"/>
    <w:rsid w:val="00840A5A"/>
    <w:rsid w:val="00845AB6"/>
    <w:rsid w:val="008506B5"/>
    <w:rsid w:val="008542F4"/>
    <w:rsid w:val="0085782B"/>
    <w:rsid w:val="00862598"/>
    <w:rsid w:val="00876C47"/>
    <w:rsid w:val="0088387A"/>
    <w:rsid w:val="00890F96"/>
    <w:rsid w:val="00892AB0"/>
    <w:rsid w:val="008A36B5"/>
    <w:rsid w:val="008A4C60"/>
    <w:rsid w:val="008A79E5"/>
    <w:rsid w:val="008B6146"/>
    <w:rsid w:val="008B7B30"/>
    <w:rsid w:val="008C3925"/>
    <w:rsid w:val="008C3B1D"/>
    <w:rsid w:val="008C6BF5"/>
    <w:rsid w:val="008F04F0"/>
    <w:rsid w:val="00902ABF"/>
    <w:rsid w:val="009037B2"/>
    <w:rsid w:val="009106AF"/>
    <w:rsid w:val="00916AEA"/>
    <w:rsid w:val="00924627"/>
    <w:rsid w:val="00940CA9"/>
    <w:rsid w:val="0095133E"/>
    <w:rsid w:val="009530F0"/>
    <w:rsid w:val="00955191"/>
    <w:rsid w:val="00955E1D"/>
    <w:rsid w:val="00957D05"/>
    <w:rsid w:val="00967E77"/>
    <w:rsid w:val="00970E54"/>
    <w:rsid w:val="00973784"/>
    <w:rsid w:val="0098359E"/>
    <w:rsid w:val="00991A89"/>
    <w:rsid w:val="00997403"/>
    <w:rsid w:val="00997A9D"/>
    <w:rsid w:val="009A2CE1"/>
    <w:rsid w:val="009B26EE"/>
    <w:rsid w:val="009B5D18"/>
    <w:rsid w:val="009B7848"/>
    <w:rsid w:val="009B7C3E"/>
    <w:rsid w:val="009C6017"/>
    <w:rsid w:val="009C6913"/>
    <w:rsid w:val="009D1110"/>
    <w:rsid w:val="009D2E22"/>
    <w:rsid w:val="009E44E2"/>
    <w:rsid w:val="00A15F78"/>
    <w:rsid w:val="00A25AC9"/>
    <w:rsid w:val="00A273EA"/>
    <w:rsid w:val="00A309F8"/>
    <w:rsid w:val="00A56108"/>
    <w:rsid w:val="00A830F0"/>
    <w:rsid w:val="00A93B9F"/>
    <w:rsid w:val="00A952BB"/>
    <w:rsid w:val="00AD56A2"/>
    <w:rsid w:val="00AE2DF3"/>
    <w:rsid w:val="00B00946"/>
    <w:rsid w:val="00B1297B"/>
    <w:rsid w:val="00B2166B"/>
    <w:rsid w:val="00B225F4"/>
    <w:rsid w:val="00B25752"/>
    <w:rsid w:val="00B26099"/>
    <w:rsid w:val="00B27071"/>
    <w:rsid w:val="00B27109"/>
    <w:rsid w:val="00B41312"/>
    <w:rsid w:val="00B45265"/>
    <w:rsid w:val="00B615EA"/>
    <w:rsid w:val="00B8327F"/>
    <w:rsid w:val="00B86FD9"/>
    <w:rsid w:val="00B94ABC"/>
    <w:rsid w:val="00BA2D99"/>
    <w:rsid w:val="00BA4914"/>
    <w:rsid w:val="00BB24AB"/>
    <w:rsid w:val="00BC537D"/>
    <w:rsid w:val="00BD16E3"/>
    <w:rsid w:val="00BD4D83"/>
    <w:rsid w:val="00BD67BC"/>
    <w:rsid w:val="00BD6F5F"/>
    <w:rsid w:val="00BF14CE"/>
    <w:rsid w:val="00BF5B90"/>
    <w:rsid w:val="00C11547"/>
    <w:rsid w:val="00C26CA4"/>
    <w:rsid w:val="00C27729"/>
    <w:rsid w:val="00C41DC6"/>
    <w:rsid w:val="00C65B3E"/>
    <w:rsid w:val="00C8107B"/>
    <w:rsid w:val="00C833FC"/>
    <w:rsid w:val="00C94DA7"/>
    <w:rsid w:val="00C9752F"/>
    <w:rsid w:val="00CA6260"/>
    <w:rsid w:val="00CA6812"/>
    <w:rsid w:val="00CA70E8"/>
    <w:rsid w:val="00CC5573"/>
    <w:rsid w:val="00CC78F5"/>
    <w:rsid w:val="00CD128C"/>
    <w:rsid w:val="00CD2197"/>
    <w:rsid w:val="00CF117D"/>
    <w:rsid w:val="00CF39B6"/>
    <w:rsid w:val="00CF4841"/>
    <w:rsid w:val="00D15FC4"/>
    <w:rsid w:val="00D34B84"/>
    <w:rsid w:val="00D426F5"/>
    <w:rsid w:val="00D445AA"/>
    <w:rsid w:val="00D51B08"/>
    <w:rsid w:val="00D56602"/>
    <w:rsid w:val="00D56752"/>
    <w:rsid w:val="00D63C7B"/>
    <w:rsid w:val="00D6418D"/>
    <w:rsid w:val="00D64C24"/>
    <w:rsid w:val="00D76D37"/>
    <w:rsid w:val="00D827F0"/>
    <w:rsid w:val="00D9472A"/>
    <w:rsid w:val="00DC3F35"/>
    <w:rsid w:val="00DE0258"/>
    <w:rsid w:val="00DE7A11"/>
    <w:rsid w:val="00DF44B3"/>
    <w:rsid w:val="00E119E3"/>
    <w:rsid w:val="00E14929"/>
    <w:rsid w:val="00E15F8C"/>
    <w:rsid w:val="00E3639C"/>
    <w:rsid w:val="00E41E20"/>
    <w:rsid w:val="00E513A6"/>
    <w:rsid w:val="00E515F8"/>
    <w:rsid w:val="00E52A8D"/>
    <w:rsid w:val="00E73096"/>
    <w:rsid w:val="00E758F8"/>
    <w:rsid w:val="00E8077B"/>
    <w:rsid w:val="00E8462D"/>
    <w:rsid w:val="00EB73DD"/>
    <w:rsid w:val="00EC2859"/>
    <w:rsid w:val="00EC3619"/>
    <w:rsid w:val="00EC52BC"/>
    <w:rsid w:val="00ED33CC"/>
    <w:rsid w:val="00ED4854"/>
    <w:rsid w:val="00EF7FA1"/>
    <w:rsid w:val="00F11621"/>
    <w:rsid w:val="00F1274A"/>
    <w:rsid w:val="00F1563A"/>
    <w:rsid w:val="00F15D75"/>
    <w:rsid w:val="00F3042D"/>
    <w:rsid w:val="00F375A6"/>
    <w:rsid w:val="00F40B0D"/>
    <w:rsid w:val="00F42321"/>
    <w:rsid w:val="00F50BC3"/>
    <w:rsid w:val="00F54667"/>
    <w:rsid w:val="00F55704"/>
    <w:rsid w:val="00F6397A"/>
    <w:rsid w:val="00F74FA9"/>
    <w:rsid w:val="00F848F9"/>
    <w:rsid w:val="00F85765"/>
    <w:rsid w:val="00F86FD5"/>
    <w:rsid w:val="00F8722C"/>
    <w:rsid w:val="00FA5252"/>
    <w:rsid w:val="00FB21BD"/>
    <w:rsid w:val="00FC6C4A"/>
    <w:rsid w:val="00FD20B2"/>
    <w:rsid w:val="00FE43F7"/>
    <w:rsid w:val="00FE5F56"/>
    <w:rsid w:val="00FF6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c6,#fc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text01">
    <w:name w:val="text01"/>
    <w:rPr>
      <w:rFonts w:ascii="Arial" w:hAnsi="Arial" w:cs="Arial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NoSpacing">
    <w:name w:val="No Spacing"/>
    <w:uiPriority w:val="1"/>
    <w:qFormat/>
    <w:rsid w:val="005D330F"/>
    <w:pPr>
      <w:spacing w:before="120"/>
      <w:jc w:val="center"/>
    </w:pPr>
    <w:rPr>
      <w:sz w:val="22"/>
      <w:szCs w:val="22"/>
      <w:lang w:val="en-US" w:eastAsia="en-US"/>
    </w:rPr>
  </w:style>
  <w:style w:type="paragraph" w:styleId="Header">
    <w:name w:val="header"/>
    <w:basedOn w:val="NoSpacing"/>
    <w:link w:val="HeaderChar"/>
    <w:uiPriority w:val="99"/>
    <w:unhideWhenUsed/>
    <w:rsid w:val="00417B0D"/>
    <w:pPr>
      <w:tabs>
        <w:tab w:val="center" w:pos="4680"/>
        <w:tab w:val="right" w:pos="9360"/>
      </w:tabs>
      <w:spacing w:before="0"/>
      <w:jc w:val="left"/>
    </w:pPr>
  </w:style>
  <w:style w:type="character" w:customStyle="1" w:styleId="HeaderChar">
    <w:name w:val="Header Char"/>
    <w:link w:val="Header"/>
    <w:uiPriority w:val="99"/>
    <w:rsid w:val="00417B0D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5F29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B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D20B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45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583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025971"/>
    <w:pPr>
      <w:spacing w:before="100" w:beforeAutospacing="1" w:after="119"/>
    </w:pPr>
    <w:rPr>
      <w:sz w:val="24"/>
      <w:szCs w:val="24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customStyle="1" w:styleId="text01">
    <w:name w:val="text01"/>
    <w:rPr>
      <w:rFonts w:ascii="Arial" w:hAnsi="Arial" w:cs="Arial" w:hint="default"/>
      <w:strike w:val="0"/>
      <w:dstrike w:val="0"/>
      <w:color w:val="333333"/>
      <w:sz w:val="20"/>
      <w:szCs w:val="20"/>
      <w:u w:val="none"/>
      <w:effect w:val="none"/>
    </w:rPr>
  </w:style>
  <w:style w:type="paragraph" w:styleId="NoSpacing">
    <w:name w:val="No Spacing"/>
    <w:uiPriority w:val="1"/>
    <w:qFormat/>
    <w:rsid w:val="005D330F"/>
    <w:pPr>
      <w:spacing w:before="120"/>
      <w:jc w:val="center"/>
    </w:pPr>
    <w:rPr>
      <w:sz w:val="22"/>
      <w:szCs w:val="22"/>
      <w:lang w:val="en-US" w:eastAsia="en-US"/>
    </w:rPr>
  </w:style>
  <w:style w:type="paragraph" w:styleId="Header">
    <w:name w:val="header"/>
    <w:basedOn w:val="NoSpacing"/>
    <w:link w:val="HeaderChar"/>
    <w:uiPriority w:val="99"/>
    <w:unhideWhenUsed/>
    <w:rsid w:val="00417B0D"/>
    <w:pPr>
      <w:tabs>
        <w:tab w:val="center" w:pos="4680"/>
        <w:tab w:val="right" w:pos="9360"/>
      </w:tabs>
      <w:spacing w:before="0"/>
      <w:jc w:val="left"/>
    </w:pPr>
  </w:style>
  <w:style w:type="character" w:customStyle="1" w:styleId="HeaderChar">
    <w:name w:val="Header Char"/>
    <w:link w:val="Header"/>
    <w:uiPriority w:val="99"/>
    <w:rsid w:val="00417B0D"/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59"/>
    <w:rsid w:val="005F29EC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F2CB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CB3"/>
    <w:rPr>
      <w:rFonts w:ascii="Tahoma" w:hAnsi="Tahoma" w:cs="Tahoma"/>
      <w:sz w:val="16"/>
      <w:szCs w:val="16"/>
      <w:lang w:val="en-US" w:eastAsia="en-US"/>
    </w:rPr>
  </w:style>
  <w:style w:type="paragraph" w:styleId="ListParagraph">
    <w:name w:val="List Paragraph"/>
    <w:basedOn w:val="Normal"/>
    <w:uiPriority w:val="34"/>
    <w:qFormat/>
    <w:rsid w:val="00FD20B2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124583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24583"/>
    <w:rPr>
      <w:lang w:val="en-US" w:eastAsia="en-US"/>
    </w:rPr>
  </w:style>
  <w:style w:type="paragraph" w:styleId="NormalWeb">
    <w:name w:val="Normal (Web)"/>
    <w:basedOn w:val="Normal"/>
    <w:uiPriority w:val="99"/>
    <w:unhideWhenUsed/>
    <w:rsid w:val="00025971"/>
    <w:pPr>
      <w:spacing w:before="100" w:beforeAutospacing="1" w:after="119"/>
    </w:pPr>
    <w:rPr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onrc@onrc.ro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onrc@onrc.ro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onrc.ro" TargetMode="External"/><Relationship Id="rId10" Type="http://schemas.openxmlformats.org/officeDocument/2006/relationships/image" Target="media/image10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mailto:presa@onrc.ro" TargetMode="Externa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o-RO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38617886178861788"/>
          <c:y val="0.10900473933649291"/>
          <c:w val="0.22628726287262871"/>
          <c:h val="0.79146919431279616"/>
        </c:manualLayout>
      </c:layout>
      <c:doughnut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Operaţiuni efectuate în perioada decembrie 1990 - martie 2015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gradFill rotWithShape="0">
                <a:gsLst>
                  <a:gs pos="0">
                    <a:srgbClr xmlns:mc="http://schemas.openxmlformats.org/markup-compatibility/2006" xmlns:a14="http://schemas.microsoft.com/office/drawing/2010/main" val="000000" mc:Ignorable="a14" a14:legacySpreadsheetColorIndex="54">
                      <a:gamma/>
                      <a:shade val="46275"/>
                      <a:invGamma/>
                    </a:srgbClr>
                  </a:gs>
                  <a:gs pos="50000">
                    <a:srgbClr xmlns:mc="http://schemas.openxmlformats.org/markup-compatibility/2006" xmlns:a14="http://schemas.microsoft.com/office/drawing/2010/main" val="666699" mc:Ignorable="a14" a14:legacySpreadsheetColorIndex="54"/>
                  </a:gs>
                  <a:gs pos="100000">
                    <a:srgbClr xmlns:mc="http://schemas.openxmlformats.org/markup-compatibility/2006" xmlns:a14="http://schemas.microsoft.com/office/drawing/2010/main" val="000000" mc:Ignorable="a14" a14:legacySpreadsheetColorIndex="54">
                      <a:gamma/>
                      <a:shade val="46275"/>
                      <a:invGamma/>
                    </a:srgbClr>
                  </a:gs>
                </a:gsLst>
                <a:lin ang="0" scaled="1"/>
              </a:gradFill>
              <a:ln w="25401">
                <a:noFill/>
              </a:ln>
            </c:spPr>
          </c:dPt>
          <c:dPt>
            <c:idx val="1"/>
            <c:bubble3D val="0"/>
            <c:spPr>
              <a:gradFill rotWithShape="0">
                <a:gsLst>
                  <a:gs pos="0">
                    <a:srgbClr xmlns:mc="http://schemas.openxmlformats.org/markup-compatibility/2006" xmlns:a14="http://schemas.microsoft.com/office/drawing/2010/main" val="000000" mc:Ignorable="a14" a14:legacySpreadsheetColorIndex="50">
                      <a:gamma/>
                      <a:shade val="46275"/>
                      <a:invGamma/>
                    </a:srgbClr>
                  </a:gs>
                  <a:gs pos="50000">
                    <a:srgbClr xmlns:mc="http://schemas.openxmlformats.org/markup-compatibility/2006" xmlns:a14="http://schemas.microsoft.com/office/drawing/2010/main" val="99CC00" mc:Ignorable="a14" a14:legacySpreadsheetColorIndex="50"/>
                  </a:gs>
                  <a:gs pos="100000">
                    <a:srgbClr xmlns:mc="http://schemas.openxmlformats.org/markup-compatibility/2006" xmlns:a14="http://schemas.microsoft.com/office/drawing/2010/main" val="000000" mc:Ignorable="a14" a14:legacySpreadsheetColorIndex="50">
                      <a:gamma/>
                      <a:shade val="46275"/>
                      <a:invGamma/>
                    </a:srgbClr>
                  </a:gs>
                </a:gsLst>
                <a:lin ang="0" scaled="1"/>
              </a:gradFill>
              <a:ln w="25401">
                <a:noFill/>
              </a:ln>
            </c:spPr>
          </c:dPt>
          <c:dPt>
            <c:idx val="2"/>
            <c:bubble3D val="0"/>
            <c:spPr>
              <a:gradFill rotWithShape="0">
                <a:gsLst>
                  <a:gs pos="0">
                    <a:srgbClr xmlns:mc="http://schemas.openxmlformats.org/markup-compatibility/2006" xmlns:a14="http://schemas.microsoft.com/office/drawing/2010/main" val="000000" mc:Ignorable="a14" a14:legacySpreadsheetColorIndex="20">
                      <a:gamma/>
                      <a:shade val="46275"/>
                      <a:invGamma/>
                    </a:srgbClr>
                  </a:gs>
                  <a:gs pos="50000">
                    <a:srgbClr xmlns:mc="http://schemas.openxmlformats.org/markup-compatibility/2006" xmlns:a14="http://schemas.microsoft.com/office/drawing/2010/main" val="800080" mc:Ignorable="a14" a14:legacySpreadsheetColorIndex="20"/>
                  </a:gs>
                  <a:gs pos="100000">
                    <a:srgbClr xmlns:mc="http://schemas.openxmlformats.org/markup-compatibility/2006" xmlns:a14="http://schemas.microsoft.com/office/drawing/2010/main" val="000000" mc:Ignorable="a14" a14:legacySpreadsheetColorIndex="20">
                      <a:gamma/>
                      <a:shade val="46275"/>
                      <a:invGamma/>
                    </a:srgbClr>
                  </a:gs>
                </a:gsLst>
                <a:lin ang="0" scaled="1"/>
              </a:gradFill>
              <a:ln w="25401">
                <a:noFill/>
              </a:ln>
            </c:spPr>
          </c:dPt>
          <c:dLbls>
            <c:dLbl>
              <c:idx val="0"/>
              <c:layout>
                <c:manualLayout>
                  <c:x val="0.13217673096549684"/>
                  <c:y val="3.5879124114225197E-2"/>
                </c:manualLayout>
              </c:layout>
              <c:tx>
                <c:rich>
                  <a:bodyPr/>
                  <a:lstStyle/>
                  <a:p>
                    <a:pPr>
                      <a:defRPr sz="1000" b="1" i="1" u="none" strike="noStrike" baseline="0">
                        <a:solidFill>
                          <a:srgbClr val="000000"/>
                        </a:solidFill>
                        <a:latin typeface="Arial Narrow"/>
                        <a:ea typeface="Arial Narrow"/>
                        <a:cs typeface="Arial Narrow"/>
                      </a:defRPr>
                    </a:pPr>
                    <a:r>
                      <a:rPr lang="vi-VN"/>
                      <a:t>înmatriculări
14,81%</a:t>
                    </a:r>
                  </a:p>
                </c:rich>
              </c:tx>
              <c:spPr>
                <a:noFill/>
                <a:ln w="25401">
                  <a:noFill/>
                </a:ln>
              </c:spPr>
              <c:showLegendKey val="0"/>
              <c:showVal val="0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0.12785382907714912"/>
                  <c:y val="-0.17492501233554339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2"/>
              <c:layout>
                <c:manualLayout>
                  <c:x val="6.0447978307557285E-2"/>
                  <c:y val="-0.2566054685502384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numFmt formatCode="0.00%" sourceLinked="0"/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000" b="1" i="1" u="none" strike="noStrike" baseline="0">
                    <a:solidFill>
                      <a:srgbClr val="000000"/>
                    </a:solidFill>
                    <a:latin typeface="Arial Narrow"/>
                    <a:ea typeface="Arial Narrow"/>
                    <a:cs typeface="Arial Narrow"/>
                  </a:defRPr>
                </a:pPr>
                <a:endParaRPr lang="ro-RO"/>
              </a:p>
            </c:txPr>
            <c:showLegendKey val="0"/>
            <c:showVal val="0"/>
            <c:showCatName val="1"/>
            <c:showSerName val="0"/>
            <c:showPercent val="1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înmatriculări</c:v>
                </c:pt>
                <c:pt idx="1">
                  <c:v>menţiuni</c:v>
                </c:pt>
                <c:pt idx="2">
                  <c:v>radieri</c:v>
                </c:pt>
              </c:strCache>
            </c:strRef>
          </c:cat>
          <c:val>
            <c:numRef>
              <c:f>Sheet1!$B$2:$D$2</c:f>
              <c:numCache>
                <c:formatCode>General</c:formatCode>
                <c:ptCount val="3"/>
                <c:pt idx="0">
                  <c:v>2601090</c:v>
                </c:pt>
                <c:pt idx="1">
                  <c:v>13825680</c:v>
                </c:pt>
                <c:pt idx="2">
                  <c:v>1130334</c:v>
                </c:pt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0"/>
        </c:dLbls>
        <c:firstSliceAng val="80"/>
        <c:holeSize val="50"/>
      </c:doughnutChart>
      <c:spPr>
        <a:noFill/>
        <a:ln w="25401">
          <a:noFill/>
        </a:ln>
      </c:spPr>
    </c:plotArea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800" b="1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o-RO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D50A89-1F28-419C-A77A-48D2A5799B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571</Words>
  <Characters>3317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ONRC</Company>
  <LinksUpToDate>false</LinksUpToDate>
  <CharactersWithSpaces>3881</CharactersWithSpaces>
  <SharedDoc>false</SharedDoc>
  <HLinks>
    <vt:vector size="6" baseType="variant">
      <vt:variant>
        <vt:i4>4194420</vt:i4>
      </vt:variant>
      <vt:variant>
        <vt:i4>0</vt:i4>
      </vt:variant>
      <vt:variant>
        <vt:i4>0</vt:i4>
      </vt:variant>
      <vt:variant>
        <vt:i4>5</vt:i4>
      </vt:variant>
      <vt:variant>
        <vt:lpwstr>mailto:onrc@onrc.ro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Viviana</dc:creator>
  <cp:keywords/>
  <cp:lastModifiedBy>roxana.epuras</cp:lastModifiedBy>
  <cp:revision>29</cp:revision>
  <cp:lastPrinted>2015-04-24T18:43:00Z</cp:lastPrinted>
  <dcterms:created xsi:type="dcterms:W3CDTF">2015-04-24T12:51:00Z</dcterms:created>
  <dcterms:modified xsi:type="dcterms:W3CDTF">2015-04-24T18:49:00Z</dcterms:modified>
</cp:coreProperties>
</file>