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C8" w:rsidRDefault="00084AC8" w:rsidP="00084AC8">
      <w:pPr>
        <w:spacing w:after="120"/>
        <w:jc w:val="both"/>
        <w:rPr>
          <w:rFonts w:ascii="Arial Narrow" w:hAnsi="Arial Narrow"/>
          <w:sz w:val="24"/>
          <w:szCs w:val="24"/>
        </w:rPr>
      </w:pPr>
      <w:bookmarkStart w:id="0" w:name="_GoBack"/>
      <w:r w:rsidRPr="00084AC8">
        <w:rPr>
          <w:rFonts w:ascii="Arial Narrow" w:hAnsi="Arial Narrow"/>
          <w:b/>
          <w:bCs/>
          <w:sz w:val="24"/>
          <w:szCs w:val="24"/>
        </w:rPr>
        <w:t xml:space="preserve">HOTĂRÂRE nr. 588 </w:t>
      </w:r>
      <w:bookmarkEnd w:id="0"/>
      <w:r w:rsidRPr="00084AC8">
        <w:rPr>
          <w:rFonts w:ascii="Arial Narrow" w:hAnsi="Arial Narrow"/>
          <w:b/>
          <w:bCs/>
          <w:sz w:val="24"/>
          <w:szCs w:val="24"/>
        </w:rPr>
        <w:t xml:space="preserve">din 31 iulie 2020 pentru modificarea şi completarea anexelor nr. 2 şi 3 la Hotărârea Guvernului nr. </w:t>
      </w:r>
      <w:hyperlink r:id="rId5" w:tooltip="privind prelungirea stării de alertă pe teritoriul României începând cu data de 17 iulie 2020, precum şi stabilirea măsurilor care se aplică pe durata acesteia pentru prevenirea şi combaterea efectelor pandemiei de COVID-19 (act publicat in M.Of. 627 din 16-iul-2020)" w:history="1">
        <w:r w:rsidRPr="00084AC8">
          <w:rPr>
            <w:rStyle w:val="Hyperlink"/>
            <w:rFonts w:ascii="Arial Narrow" w:hAnsi="Arial Narrow"/>
            <w:b/>
            <w:bCs/>
            <w:sz w:val="24"/>
            <w:szCs w:val="24"/>
          </w:rPr>
          <w:t>553/2020</w:t>
        </w:r>
      </w:hyperlink>
      <w:r w:rsidRPr="00084AC8">
        <w:rPr>
          <w:rFonts w:ascii="Arial Narrow" w:hAnsi="Arial Narrow"/>
          <w:b/>
          <w:bCs/>
          <w:sz w:val="24"/>
          <w:szCs w:val="24"/>
        </w:rPr>
        <w:t xml:space="preserve"> privind prelungirea stării de alertă pe teritoriul României începând cu data de 17 iulie 2020, precum şi stabilirea măsurilor care se aplică pe durata acesteia pentru prevenirea şi combaterea efectelor pandemiei de COVID-19</w:t>
      </w:r>
      <w:r w:rsidRPr="00084AC8">
        <w:rPr>
          <w:rFonts w:ascii="Arial Narrow" w:hAnsi="Arial Narrow"/>
          <w:sz w:val="24"/>
          <w:szCs w:val="24"/>
        </w:rPr>
        <w:br/>
      </w:r>
    </w:p>
    <w:p w:rsidR="00084AC8" w:rsidRPr="00084AC8" w:rsidRDefault="00084AC8" w:rsidP="00084AC8">
      <w:pPr>
        <w:spacing w:after="120"/>
        <w:jc w:val="both"/>
        <w:rPr>
          <w:rFonts w:ascii="Arial Narrow" w:hAnsi="Arial Narrow"/>
          <w:sz w:val="24"/>
          <w:szCs w:val="24"/>
        </w:rPr>
      </w:pPr>
      <w:bookmarkStart w:id="1" w:name="do|pa1"/>
      <w:bookmarkEnd w:id="1"/>
      <w:r w:rsidRPr="00084AC8">
        <w:rPr>
          <w:rFonts w:ascii="Arial Narrow" w:hAnsi="Arial Narrow"/>
          <w:sz w:val="24"/>
          <w:szCs w:val="24"/>
        </w:rPr>
        <w:t>Ţinând seama de măsurile adoptate prin Hotărârea Comitetului Naţional pentru Situaţii de Urgenţă nr. 37 din 28.07.2020 privind stabilirea unor măsuri de limitare a răspândirii infecţiilor cu SARS-CoV-2 la nivelul spaţiilor/activităţilor unde există un risc crescut de infectare,</w:t>
      </w:r>
    </w:p>
    <w:p w:rsidR="00084AC8" w:rsidRPr="00084AC8" w:rsidRDefault="00084AC8" w:rsidP="00084AC8">
      <w:pPr>
        <w:spacing w:after="120"/>
        <w:jc w:val="both"/>
        <w:rPr>
          <w:rFonts w:ascii="Arial Narrow" w:hAnsi="Arial Narrow"/>
          <w:sz w:val="24"/>
          <w:szCs w:val="24"/>
        </w:rPr>
      </w:pPr>
      <w:bookmarkStart w:id="2" w:name="do|pa2"/>
      <w:bookmarkEnd w:id="2"/>
      <w:r w:rsidRPr="00084AC8">
        <w:rPr>
          <w:rFonts w:ascii="Arial Narrow" w:hAnsi="Arial Narrow"/>
          <w:sz w:val="24"/>
          <w:szCs w:val="24"/>
        </w:rPr>
        <w:t xml:space="preserve">având în vedere faptul că evaluarea realizată în baza factorilor de risc prevăzuţi la art. 3 alin. (4) din Legea nr. </w:t>
      </w:r>
      <w:hyperlink r:id="rId6" w:history="1">
        <w:r w:rsidRPr="00084AC8">
          <w:rPr>
            <w:rStyle w:val="Hyperlink"/>
            <w:rFonts w:ascii="Arial Narrow" w:hAnsi="Arial Narrow"/>
            <w:b/>
            <w:bCs/>
            <w:sz w:val="24"/>
            <w:szCs w:val="24"/>
          </w:rPr>
          <w:t>55/2020</w:t>
        </w:r>
      </w:hyperlink>
      <w:r w:rsidRPr="00084AC8">
        <w:rPr>
          <w:rFonts w:ascii="Arial Narrow" w:hAnsi="Arial Narrow"/>
          <w:sz w:val="24"/>
          <w:szCs w:val="24"/>
        </w:rPr>
        <w:t xml:space="preserve"> privind unele măsuri pentru prevenirea şi combaterea efectelor pandemiei de COVID-19, cu modificările ulterioare, indică necesitatea intensificării măsurilor de prevenire şi combatere a transmiterii virusului SARS-CoV-2, atât la nivel judeţean, cât şi la nivel naţional, inclusiv instituirea unor măsuri restrictive/limitative referitoare la unele activităţi considerate cu risc epidemiologic crescut, aspecte materializate în cuprinsul documentului intitulat "Analiza factorilor de risc privind managementul situaţiei de urgenţă generate de virusul SARS-CoV-2 pe teritoriul României la data de 28.07.2020", întocmit la nivelul Centrului Naţional de Conducere şi Coordonare a Intervenţiei,</w:t>
      </w:r>
    </w:p>
    <w:p w:rsidR="00084AC8" w:rsidRPr="00084AC8" w:rsidRDefault="00084AC8" w:rsidP="00084AC8">
      <w:pPr>
        <w:spacing w:after="120"/>
        <w:jc w:val="both"/>
        <w:rPr>
          <w:rFonts w:ascii="Arial Narrow" w:hAnsi="Arial Narrow"/>
          <w:sz w:val="24"/>
          <w:szCs w:val="24"/>
        </w:rPr>
      </w:pPr>
      <w:bookmarkStart w:id="3" w:name="do|pa3"/>
      <w:bookmarkEnd w:id="3"/>
      <w:r w:rsidRPr="00084AC8">
        <w:rPr>
          <w:rFonts w:ascii="Arial Narrow" w:hAnsi="Arial Narrow"/>
          <w:sz w:val="24"/>
          <w:szCs w:val="24"/>
        </w:rPr>
        <w:t xml:space="preserve">în temeiul art. 108 din </w:t>
      </w:r>
      <w:hyperlink r:id="rId7" w:history="1">
        <w:r w:rsidRPr="00084AC8">
          <w:rPr>
            <w:rStyle w:val="Hyperlink"/>
            <w:rFonts w:ascii="Arial Narrow" w:hAnsi="Arial Narrow"/>
            <w:b/>
            <w:bCs/>
            <w:sz w:val="24"/>
            <w:szCs w:val="24"/>
          </w:rPr>
          <w:t>Constituţia României</w:t>
        </w:r>
      </w:hyperlink>
      <w:r w:rsidRPr="00084AC8">
        <w:rPr>
          <w:rFonts w:ascii="Arial Narrow" w:hAnsi="Arial Narrow"/>
          <w:sz w:val="24"/>
          <w:szCs w:val="24"/>
        </w:rPr>
        <w:t>, republicată,</w:t>
      </w:r>
    </w:p>
    <w:p w:rsidR="00084AC8" w:rsidRPr="00084AC8" w:rsidRDefault="00084AC8" w:rsidP="00084AC8">
      <w:pPr>
        <w:spacing w:after="120"/>
        <w:jc w:val="both"/>
        <w:rPr>
          <w:rFonts w:ascii="Arial Narrow" w:hAnsi="Arial Narrow"/>
          <w:sz w:val="24"/>
          <w:szCs w:val="24"/>
        </w:rPr>
      </w:pPr>
      <w:bookmarkStart w:id="4" w:name="do|pa4"/>
      <w:bookmarkEnd w:id="4"/>
      <w:r w:rsidRPr="00084AC8">
        <w:rPr>
          <w:rFonts w:ascii="Arial Narrow" w:hAnsi="Arial Narrow"/>
          <w:b/>
          <w:bCs/>
          <w:sz w:val="24"/>
          <w:szCs w:val="24"/>
        </w:rPr>
        <w:t>Guvernul României</w:t>
      </w:r>
      <w:r w:rsidRPr="00084AC8">
        <w:rPr>
          <w:rFonts w:ascii="Arial Narrow" w:hAnsi="Arial Narrow"/>
          <w:sz w:val="24"/>
          <w:szCs w:val="24"/>
        </w:rPr>
        <w:t xml:space="preserve"> adoptă prezenta hotărâre.</w:t>
      </w:r>
    </w:p>
    <w:p w:rsidR="00084AC8" w:rsidRPr="00084AC8" w:rsidRDefault="00084AC8" w:rsidP="00084AC8">
      <w:pPr>
        <w:spacing w:after="120"/>
        <w:jc w:val="both"/>
        <w:rPr>
          <w:rFonts w:ascii="Arial Narrow" w:hAnsi="Arial Narrow"/>
          <w:sz w:val="24"/>
          <w:szCs w:val="24"/>
        </w:rPr>
      </w:pPr>
      <w:bookmarkStart w:id="5" w:name="do|arI"/>
      <w:r w:rsidRPr="00084AC8">
        <w:rPr>
          <w:rFonts w:ascii="Arial Narrow" w:hAnsi="Arial Narrow"/>
          <w:b/>
          <w:bCs/>
          <w:sz w:val="24"/>
          <w:szCs w:val="24"/>
        </w:rPr>
        <w:drawing>
          <wp:inline distT="0" distB="0" distL="0" distR="0" wp14:anchorId="4EFA81D0" wp14:editId="7B52E16D">
            <wp:extent cx="95250" cy="95250"/>
            <wp:effectExtent l="0" t="0" r="0" b="0"/>
            <wp:docPr id="14" name="Imagine 14"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084AC8">
        <w:rPr>
          <w:rFonts w:ascii="Arial Narrow" w:hAnsi="Arial Narrow"/>
          <w:b/>
          <w:bCs/>
          <w:sz w:val="24"/>
          <w:szCs w:val="24"/>
        </w:rPr>
        <w:t>Art. I</w:t>
      </w:r>
    </w:p>
    <w:p w:rsidR="00084AC8" w:rsidRPr="00084AC8" w:rsidRDefault="00084AC8" w:rsidP="00084AC8">
      <w:pPr>
        <w:spacing w:after="120"/>
        <w:jc w:val="both"/>
        <w:rPr>
          <w:rFonts w:ascii="Arial Narrow" w:hAnsi="Arial Narrow"/>
          <w:sz w:val="24"/>
          <w:szCs w:val="24"/>
        </w:rPr>
      </w:pPr>
      <w:bookmarkStart w:id="6" w:name="do|arI|pa1"/>
      <w:bookmarkEnd w:id="6"/>
      <w:r w:rsidRPr="00084AC8">
        <w:rPr>
          <w:rFonts w:ascii="Arial Narrow" w:hAnsi="Arial Narrow"/>
          <w:sz w:val="24"/>
          <w:szCs w:val="24"/>
        </w:rPr>
        <w:t xml:space="preserve">- </w:t>
      </w:r>
      <w:hyperlink r:id="rId10" w:history="1">
        <w:r w:rsidRPr="00084AC8">
          <w:rPr>
            <w:rStyle w:val="Hyperlink"/>
            <w:rFonts w:ascii="Arial Narrow" w:hAnsi="Arial Narrow"/>
            <w:b/>
            <w:bCs/>
            <w:sz w:val="24"/>
            <w:szCs w:val="24"/>
          </w:rPr>
          <w:t>Anexa nr. 2</w:t>
        </w:r>
      </w:hyperlink>
      <w:r w:rsidRPr="00084AC8">
        <w:rPr>
          <w:rFonts w:ascii="Arial Narrow" w:hAnsi="Arial Narrow"/>
          <w:sz w:val="24"/>
          <w:szCs w:val="24"/>
        </w:rPr>
        <w:t xml:space="preserve"> la Hotărârea Guvernului nr. </w:t>
      </w:r>
      <w:hyperlink r:id="rId11" w:history="1">
        <w:r w:rsidRPr="00084AC8">
          <w:rPr>
            <w:rStyle w:val="Hyperlink"/>
            <w:rFonts w:ascii="Arial Narrow" w:hAnsi="Arial Narrow"/>
            <w:b/>
            <w:bCs/>
            <w:sz w:val="24"/>
            <w:szCs w:val="24"/>
          </w:rPr>
          <w:t>553/2020</w:t>
        </w:r>
      </w:hyperlink>
      <w:r w:rsidRPr="00084AC8">
        <w:rPr>
          <w:rFonts w:ascii="Arial Narrow" w:hAnsi="Arial Narrow"/>
          <w:sz w:val="24"/>
          <w:szCs w:val="24"/>
        </w:rPr>
        <w:t xml:space="preserve"> privind prelungirea stării de alertă pe teritoriul României începând cu data de 17 iulie 2020, precum şi stabilirea măsurilor care se aplică pe durata acesteia pentru prevenirea şi combaterea efectelor pandemiei de COVID-19, publicată în Monitorul Oficial al României, Partea I, nr. 627 din 16 iulie 2020, cu modificările şi completările ulterioare, se modifică şi se completează după cum urmează:</w:t>
      </w:r>
    </w:p>
    <w:p w:rsidR="00084AC8" w:rsidRPr="00084AC8" w:rsidRDefault="00084AC8" w:rsidP="00084AC8">
      <w:pPr>
        <w:spacing w:after="120"/>
        <w:jc w:val="both"/>
        <w:rPr>
          <w:rFonts w:ascii="Arial Narrow" w:hAnsi="Arial Narrow"/>
          <w:sz w:val="24"/>
          <w:szCs w:val="24"/>
        </w:rPr>
      </w:pPr>
      <w:bookmarkStart w:id="7" w:name="do|arI|pt1"/>
      <w:r w:rsidRPr="00084AC8">
        <w:rPr>
          <w:rFonts w:ascii="Arial Narrow" w:hAnsi="Arial Narrow"/>
          <w:b/>
          <w:bCs/>
          <w:sz w:val="24"/>
          <w:szCs w:val="24"/>
        </w:rPr>
        <w:drawing>
          <wp:inline distT="0" distB="0" distL="0" distR="0" wp14:anchorId="359EFCC6" wp14:editId="2F53FA3E">
            <wp:extent cx="95250" cy="95250"/>
            <wp:effectExtent l="0" t="0" r="0" b="0"/>
            <wp:docPr id="13" name="Imagine 13"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084AC8">
        <w:rPr>
          <w:rFonts w:ascii="Arial Narrow" w:hAnsi="Arial Narrow"/>
          <w:b/>
          <w:bCs/>
          <w:sz w:val="24"/>
          <w:szCs w:val="24"/>
        </w:rPr>
        <w:t>1.</w:t>
      </w:r>
      <w:r w:rsidRPr="00084AC8">
        <w:rPr>
          <w:rFonts w:ascii="Arial Narrow" w:hAnsi="Arial Narrow"/>
          <w:sz w:val="24"/>
          <w:szCs w:val="24"/>
        </w:rPr>
        <w:t>După articolul 1</w:t>
      </w:r>
      <w:r w:rsidRPr="00084AC8">
        <w:rPr>
          <w:rFonts w:ascii="Arial Narrow" w:hAnsi="Arial Narrow"/>
          <w:sz w:val="24"/>
          <w:szCs w:val="24"/>
          <w:vertAlign w:val="superscript"/>
        </w:rPr>
        <w:t>1</w:t>
      </w:r>
      <w:r w:rsidRPr="00084AC8">
        <w:rPr>
          <w:rFonts w:ascii="Arial Narrow" w:hAnsi="Arial Narrow"/>
          <w:sz w:val="24"/>
          <w:szCs w:val="24"/>
        </w:rPr>
        <w:t xml:space="preserve"> se introduce un nou articol, articolul 1</w:t>
      </w:r>
      <w:r w:rsidRPr="00084AC8">
        <w:rPr>
          <w:rFonts w:ascii="Arial Narrow" w:hAnsi="Arial Narrow"/>
          <w:sz w:val="24"/>
          <w:szCs w:val="24"/>
          <w:vertAlign w:val="superscript"/>
        </w:rPr>
        <w:t>2</w:t>
      </w:r>
      <w:r w:rsidRPr="00084AC8">
        <w:rPr>
          <w:rFonts w:ascii="Arial Narrow" w:hAnsi="Arial Narrow"/>
          <w:sz w:val="24"/>
          <w:szCs w:val="24"/>
        </w:rPr>
        <w:t>, cu următorul cuprins:</w:t>
      </w:r>
    </w:p>
    <w:p w:rsidR="00084AC8" w:rsidRPr="00084AC8" w:rsidRDefault="00084AC8" w:rsidP="00084AC8">
      <w:pPr>
        <w:spacing w:after="120"/>
        <w:jc w:val="both"/>
        <w:rPr>
          <w:rFonts w:ascii="Arial Narrow" w:hAnsi="Arial Narrow"/>
          <w:sz w:val="24"/>
          <w:szCs w:val="24"/>
        </w:rPr>
      </w:pPr>
      <w:bookmarkStart w:id="8" w:name="do|arI|pt1|pa1"/>
      <w:bookmarkEnd w:id="8"/>
      <w:r w:rsidRPr="00084AC8">
        <w:rPr>
          <w:rFonts w:ascii="Arial Narrow" w:hAnsi="Arial Narrow"/>
          <w:sz w:val="24"/>
          <w:szCs w:val="24"/>
        </w:rPr>
        <w:t>"Art. 1</w:t>
      </w:r>
      <w:r w:rsidRPr="00084AC8">
        <w:rPr>
          <w:rFonts w:ascii="Arial Narrow" w:hAnsi="Arial Narrow"/>
          <w:sz w:val="24"/>
          <w:szCs w:val="24"/>
          <w:vertAlign w:val="superscript"/>
        </w:rPr>
        <w:t>2</w:t>
      </w:r>
    </w:p>
    <w:p w:rsidR="00084AC8" w:rsidRPr="00084AC8" w:rsidRDefault="00084AC8" w:rsidP="00084AC8">
      <w:pPr>
        <w:spacing w:after="120"/>
        <w:jc w:val="both"/>
        <w:rPr>
          <w:rFonts w:ascii="Arial Narrow" w:hAnsi="Arial Narrow"/>
          <w:sz w:val="24"/>
          <w:szCs w:val="24"/>
        </w:rPr>
      </w:pPr>
      <w:bookmarkStart w:id="9" w:name="do|arI|pt1|pa2"/>
      <w:bookmarkEnd w:id="9"/>
      <w:r w:rsidRPr="00084AC8">
        <w:rPr>
          <w:rFonts w:ascii="Arial Narrow" w:hAnsi="Arial Narrow"/>
          <w:sz w:val="24"/>
          <w:szCs w:val="24"/>
        </w:rPr>
        <w:t xml:space="preserve">(1) În aplicarea prevederilor art. 5 alin. (2) lit. d) din Legea nr. </w:t>
      </w:r>
      <w:hyperlink r:id="rId12" w:history="1">
        <w:r w:rsidRPr="00084AC8">
          <w:rPr>
            <w:rStyle w:val="Hyperlink"/>
            <w:rFonts w:ascii="Arial Narrow" w:hAnsi="Arial Narrow"/>
            <w:b/>
            <w:bCs/>
            <w:sz w:val="24"/>
            <w:szCs w:val="24"/>
          </w:rPr>
          <w:t>55/2020</w:t>
        </w:r>
      </w:hyperlink>
      <w:r w:rsidRPr="00084AC8">
        <w:rPr>
          <w:rFonts w:ascii="Arial Narrow" w:hAnsi="Arial Narrow"/>
          <w:sz w:val="24"/>
          <w:szCs w:val="24"/>
        </w:rPr>
        <w:t xml:space="preserve"> privind unele măsuri pentru prevenirea şi combaterea efectelor pandemiei de COVID-19, cu modificările ulterioare, purtarea măştii de protecţie, astfel încât să acopere nasul şi gura, este obligatorie pentru toate persoanele care au împlinit vârsta de 5 ani, prezente în spaţiile publice deschise, cum ar fi pieţele, târgurile, zonele de aşteptare (staţii de autobuz, peroane şi altele asemenea), falezele, zonele în care se desfăşoară serbări publice sau pelerinaje, exteriorul obiectivelor turistice, în anumite intervale orare, stabilite prin hotărâre a comitetului judeţean/al municipiului Bucureşti pentru situaţii de urgenţă. Spaţiile şi intervalele orare se stabilesc, la propunerea direcţiilor de sănătate publică judeţene, respectiv a municipiului Bucureşti, luând în considerare probabilitatea prezenţei concomitente a unui număr mare de persoane în spaţiile şi în intervalele orare respective, unde se constată dificultăţi în asigurarea distanţei fizice de protecţie sanitară stabilite în condiţiile legii.</w:t>
      </w:r>
    </w:p>
    <w:p w:rsidR="00084AC8" w:rsidRPr="00084AC8" w:rsidRDefault="00084AC8" w:rsidP="00084AC8">
      <w:pPr>
        <w:spacing w:after="120"/>
        <w:jc w:val="both"/>
        <w:rPr>
          <w:rFonts w:ascii="Arial Narrow" w:hAnsi="Arial Narrow"/>
          <w:sz w:val="24"/>
          <w:szCs w:val="24"/>
        </w:rPr>
      </w:pPr>
      <w:bookmarkStart w:id="10" w:name="do|arI|pt1|pa3"/>
      <w:bookmarkEnd w:id="10"/>
      <w:r w:rsidRPr="00084AC8">
        <w:rPr>
          <w:rFonts w:ascii="Arial Narrow" w:hAnsi="Arial Narrow"/>
          <w:sz w:val="24"/>
          <w:szCs w:val="24"/>
        </w:rPr>
        <w:t>(2) Administratorii/Proprietarii spaţiilor publice deschise stabilite potrivit alin. (1) afişează la loc vizibil informaţii privind obligativitatea purtării măştii de protecţiei în spaţiile respective, la solicitarea comitetului judeţean/al municipiului Bucureşti pentru situaţii de urgenţă."</w:t>
      </w:r>
    </w:p>
    <w:p w:rsidR="00084AC8" w:rsidRPr="00084AC8" w:rsidRDefault="00084AC8" w:rsidP="00084AC8">
      <w:pPr>
        <w:spacing w:after="120"/>
        <w:jc w:val="both"/>
        <w:rPr>
          <w:rFonts w:ascii="Arial Narrow" w:hAnsi="Arial Narrow"/>
          <w:sz w:val="24"/>
          <w:szCs w:val="24"/>
        </w:rPr>
      </w:pPr>
      <w:bookmarkStart w:id="11" w:name="do|arI|pt2"/>
      <w:r w:rsidRPr="00084AC8">
        <w:rPr>
          <w:rFonts w:ascii="Arial Narrow" w:hAnsi="Arial Narrow"/>
          <w:b/>
          <w:bCs/>
          <w:sz w:val="24"/>
          <w:szCs w:val="24"/>
        </w:rPr>
        <w:lastRenderedPageBreak/>
        <w:drawing>
          <wp:inline distT="0" distB="0" distL="0" distR="0" wp14:anchorId="43B3ECD9" wp14:editId="68920FE1">
            <wp:extent cx="95250" cy="95250"/>
            <wp:effectExtent l="0" t="0" r="0" b="0"/>
            <wp:docPr id="12" name="Imagine 12"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084AC8">
        <w:rPr>
          <w:rFonts w:ascii="Arial Narrow" w:hAnsi="Arial Narrow"/>
          <w:b/>
          <w:bCs/>
          <w:sz w:val="24"/>
          <w:szCs w:val="24"/>
        </w:rPr>
        <w:t>2.</w:t>
      </w:r>
      <w:r w:rsidRPr="00084AC8">
        <w:rPr>
          <w:rFonts w:ascii="Arial Narrow" w:hAnsi="Arial Narrow"/>
          <w:sz w:val="24"/>
          <w:szCs w:val="24"/>
        </w:rPr>
        <w:t>Articolul 2 se modifică şi va avea următorul cuprins:</w:t>
      </w:r>
    </w:p>
    <w:p w:rsidR="00084AC8" w:rsidRPr="00084AC8" w:rsidRDefault="00084AC8" w:rsidP="00084AC8">
      <w:pPr>
        <w:spacing w:after="120"/>
        <w:jc w:val="both"/>
        <w:rPr>
          <w:rFonts w:ascii="Arial Narrow" w:hAnsi="Arial Narrow"/>
          <w:sz w:val="24"/>
          <w:szCs w:val="24"/>
        </w:rPr>
      </w:pPr>
      <w:bookmarkStart w:id="12" w:name="do|arI|pt2|pa1"/>
      <w:bookmarkEnd w:id="12"/>
      <w:r w:rsidRPr="00084AC8">
        <w:rPr>
          <w:rFonts w:ascii="Arial Narrow" w:hAnsi="Arial Narrow"/>
          <w:sz w:val="24"/>
          <w:szCs w:val="24"/>
        </w:rPr>
        <w:t>"Art. 2</w:t>
      </w:r>
    </w:p>
    <w:p w:rsidR="00084AC8" w:rsidRPr="00084AC8" w:rsidRDefault="00084AC8" w:rsidP="00084AC8">
      <w:pPr>
        <w:spacing w:after="120"/>
        <w:jc w:val="both"/>
        <w:rPr>
          <w:rFonts w:ascii="Arial Narrow" w:hAnsi="Arial Narrow"/>
          <w:sz w:val="24"/>
          <w:szCs w:val="24"/>
        </w:rPr>
      </w:pPr>
      <w:bookmarkStart w:id="13" w:name="do|arI|pt2|pa2"/>
      <w:bookmarkEnd w:id="13"/>
      <w:r w:rsidRPr="00084AC8">
        <w:rPr>
          <w:rFonts w:ascii="Arial Narrow" w:hAnsi="Arial Narrow"/>
          <w:sz w:val="24"/>
          <w:szCs w:val="24"/>
        </w:rPr>
        <w:t>Respectarea aplicării măsurilor prevăzute la art. 1-1</w:t>
      </w:r>
      <w:r w:rsidRPr="00084AC8">
        <w:rPr>
          <w:rFonts w:ascii="Arial Narrow" w:hAnsi="Arial Narrow"/>
          <w:sz w:val="24"/>
          <w:szCs w:val="24"/>
          <w:vertAlign w:val="superscript"/>
        </w:rPr>
        <w:t>2</w:t>
      </w:r>
      <w:r w:rsidRPr="00084AC8">
        <w:rPr>
          <w:rFonts w:ascii="Arial Narrow" w:hAnsi="Arial Narrow"/>
          <w:sz w:val="24"/>
          <w:szCs w:val="24"/>
        </w:rPr>
        <w:t xml:space="preserve"> se urmăreşte de către Ministerul Sănătăţii şi Ministerul Afacerilor Interne."</w:t>
      </w:r>
    </w:p>
    <w:p w:rsidR="00084AC8" w:rsidRPr="00084AC8" w:rsidRDefault="00084AC8" w:rsidP="00084AC8">
      <w:pPr>
        <w:spacing w:after="120"/>
        <w:jc w:val="both"/>
        <w:rPr>
          <w:rFonts w:ascii="Arial Narrow" w:hAnsi="Arial Narrow"/>
          <w:sz w:val="24"/>
          <w:szCs w:val="24"/>
        </w:rPr>
      </w:pPr>
      <w:bookmarkStart w:id="14" w:name="do|arII"/>
      <w:r w:rsidRPr="00084AC8">
        <w:rPr>
          <w:rFonts w:ascii="Arial Narrow" w:hAnsi="Arial Narrow"/>
          <w:b/>
          <w:bCs/>
          <w:sz w:val="24"/>
          <w:szCs w:val="24"/>
        </w:rPr>
        <w:drawing>
          <wp:inline distT="0" distB="0" distL="0" distR="0" wp14:anchorId="46781CC7" wp14:editId="08F4E9AB">
            <wp:extent cx="95250" cy="95250"/>
            <wp:effectExtent l="0" t="0" r="0" b="0"/>
            <wp:docPr id="11" name="Imagine 11"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084AC8">
        <w:rPr>
          <w:rFonts w:ascii="Arial Narrow" w:hAnsi="Arial Narrow"/>
          <w:b/>
          <w:bCs/>
          <w:sz w:val="24"/>
          <w:szCs w:val="24"/>
        </w:rPr>
        <w:t>Art. II</w:t>
      </w:r>
    </w:p>
    <w:p w:rsidR="00084AC8" w:rsidRPr="00084AC8" w:rsidRDefault="00084AC8" w:rsidP="00084AC8">
      <w:pPr>
        <w:spacing w:after="120"/>
        <w:jc w:val="both"/>
        <w:rPr>
          <w:rFonts w:ascii="Arial Narrow" w:hAnsi="Arial Narrow"/>
          <w:sz w:val="24"/>
          <w:szCs w:val="24"/>
        </w:rPr>
      </w:pPr>
      <w:bookmarkStart w:id="15" w:name="do|arII|pa1"/>
      <w:bookmarkEnd w:id="15"/>
      <w:r w:rsidRPr="00084AC8">
        <w:rPr>
          <w:rFonts w:ascii="Arial Narrow" w:hAnsi="Arial Narrow"/>
          <w:sz w:val="24"/>
          <w:szCs w:val="24"/>
        </w:rPr>
        <w:t xml:space="preserve">- </w:t>
      </w:r>
      <w:hyperlink r:id="rId13" w:history="1">
        <w:r w:rsidRPr="00084AC8">
          <w:rPr>
            <w:rStyle w:val="Hyperlink"/>
            <w:rFonts w:ascii="Arial Narrow" w:hAnsi="Arial Narrow"/>
            <w:b/>
            <w:bCs/>
            <w:sz w:val="24"/>
            <w:szCs w:val="24"/>
          </w:rPr>
          <w:t>Anexa nr. 3</w:t>
        </w:r>
      </w:hyperlink>
      <w:r w:rsidRPr="00084AC8">
        <w:rPr>
          <w:rFonts w:ascii="Arial Narrow" w:hAnsi="Arial Narrow"/>
          <w:sz w:val="24"/>
          <w:szCs w:val="24"/>
        </w:rPr>
        <w:t xml:space="preserve"> la Hotărârea Guvernului nr. </w:t>
      </w:r>
      <w:hyperlink r:id="rId14" w:history="1">
        <w:r w:rsidRPr="00084AC8">
          <w:rPr>
            <w:rStyle w:val="Hyperlink"/>
            <w:rFonts w:ascii="Arial Narrow" w:hAnsi="Arial Narrow"/>
            <w:b/>
            <w:bCs/>
            <w:sz w:val="24"/>
            <w:szCs w:val="24"/>
          </w:rPr>
          <w:t>553/2020</w:t>
        </w:r>
      </w:hyperlink>
      <w:r w:rsidRPr="00084AC8">
        <w:rPr>
          <w:rFonts w:ascii="Arial Narrow" w:hAnsi="Arial Narrow"/>
          <w:sz w:val="24"/>
          <w:szCs w:val="24"/>
        </w:rPr>
        <w:t xml:space="preserve"> privind prelungirea stării de alertă pe teritoriul României începând cu data de 17 iulie 2020, precum şi stabilirea măsurilor care se aplică pe durata acesteia pentru prevenirea şi combaterea efectelor pandemiei de COVID-19, publicată în Monitorul Oficial al României, Partea I, nr. 627 din 16 iulie 2020, cu modificările şi completările ulterioare, se modifică şi se completează după cum urmează:</w:t>
      </w:r>
    </w:p>
    <w:p w:rsidR="00084AC8" w:rsidRPr="00084AC8" w:rsidRDefault="00084AC8" w:rsidP="00084AC8">
      <w:pPr>
        <w:spacing w:after="120"/>
        <w:jc w:val="both"/>
        <w:rPr>
          <w:rFonts w:ascii="Arial Narrow" w:hAnsi="Arial Narrow"/>
          <w:sz w:val="24"/>
          <w:szCs w:val="24"/>
        </w:rPr>
      </w:pPr>
      <w:bookmarkStart w:id="16" w:name="do|arII|pt1"/>
      <w:r w:rsidRPr="00084AC8">
        <w:rPr>
          <w:rFonts w:ascii="Arial Narrow" w:hAnsi="Arial Narrow"/>
          <w:b/>
          <w:bCs/>
          <w:sz w:val="24"/>
          <w:szCs w:val="24"/>
        </w:rPr>
        <w:drawing>
          <wp:inline distT="0" distB="0" distL="0" distR="0" wp14:anchorId="36B503C3" wp14:editId="595E23FC">
            <wp:extent cx="95250" cy="95250"/>
            <wp:effectExtent l="0" t="0" r="0" b="0"/>
            <wp:docPr id="10" name="Imagine 10"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1|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084AC8">
        <w:rPr>
          <w:rFonts w:ascii="Arial Narrow" w:hAnsi="Arial Narrow"/>
          <w:b/>
          <w:bCs/>
          <w:sz w:val="24"/>
          <w:szCs w:val="24"/>
        </w:rPr>
        <w:t>1.</w:t>
      </w:r>
      <w:r w:rsidRPr="00084AC8">
        <w:rPr>
          <w:rFonts w:ascii="Arial Narrow" w:hAnsi="Arial Narrow"/>
          <w:sz w:val="24"/>
          <w:szCs w:val="24"/>
        </w:rPr>
        <w:t>La articolul 5, după punctul 3 se introduc trei noi puncte, punctele 4-6, cu următorul cuprins:</w:t>
      </w:r>
    </w:p>
    <w:p w:rsidR="00084AC8" w:rsidRPr="00084AC8" w:rsidRDefault="00084AC8" w:rsidP="00084AC8">
      <w:pPr>
        <w:spacing w:after="120"/>
        <w:jc w:val="both"/>
        <w:rPr>
          <w:rFonts w:ascii="Arial Narrow" w:hAnsi="Arial Narrow"/>
          <w:sz w:val="24"/>
          <w:szCs w:val="24"/>
        </w:rPr>
      </w:pPr>
      <w:bookmarkStart w:id="17" w:name="do|arII|pt1|pa1"/>
      <w:bookmarkEnd w:id="17"/>
      <w:r w:rsidRPr="00084AC8">
        <w:rPr>
          <w:rFonts w:ascii="Arial Narrow" w:hAnsi="Arial Narrow"/>
          <w:sz w:val="24"/>
          <w:szCs w:val="24"/>
        </w:rPr>
        <w:t>"4. Operatorii economici care desfăşoară activitatea în spaţiile prevăzute la pct. 3, cum sunt terasele, cluburile, barurile şi altele asemenea,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w:t>
      </w:r>
    </w:p>
    <w:p w:rsidR="00084AC8" w:rsidRPr="00084AC8" w:rsidRDefault="00084AC8" w:rsidP="00084AC8">
      <w:pPr>
        <w:spacing w:after="120"/>
        <w:jc w:val="both"/>
        <w:rPr>
          <w:rFonts w:ascii="Arial Narrow" w:hAnsi="Arial Narrow"/>
          <w:sz w:val="24"/>
          <w:szCs w:val="24"/>
        </w:rPr>
      </w:pPr>
      <w:bookmarkStart w:id="18" w:name="do|arII|pt1|pa2"/>
      <w:bookmarkEnd w:id="18"/>
      <w:r w:rsidRPr="00084AC8">
        <w:rPr>
          <w:rFonts w:ascii="Arial Narrow" w:hAnsi="Arial Narrow"/>
          <w:sz w:val="24"/>
          <w:szCs w:val="24"/>
        </w:rPr>
        <w:t>5. Măsurile prevăzute la pct. 4 se stabilesc pentru unităţile administrativ-teritoriale în care se constată o răspândire comunitară intensă a virusului şi/sau un număr în creştere al persoanelor infectate cu virusul SARS-CoV-2.</w:t>
      </w:r>
    </w:p>
    <w:p w:rsidR="00084AC8" w:rsidRPr="00084AC8" w:rsidRDefault="00084AC8" w:rsidP="00084AC8">
      <w:pPr>
        <w:spacing w:after="120"/>
        <w:jc w:val="both"/>
        <w:rPr>
          <w:rFonts w:ascii="Arial Narrow" w:hAnsi="Arial Narrow"/>
          <w:sz w:val="24"/>
          <w:szCs w:val="24"/>
        </w:rPr>
      </w:pPr>
      <w:bookmarkStart w:id="19" w:name="do|arII|pt1|pa3"/>
      <w:bookmarkEnd w:id="19"/>
      <w:r w:rsidRPr="00084AC8">
        <w:rPr>
          <w:rFonts w:ascii="Arial Narrow" w:hAnsi="Arial Narrow"/>
          <w:sz w:val="24"/>
          <w:szCs w:val="24"/>
        </w:rPr>
        <w:t>6. Operatorii economici care desfăşoară activitatea în spaţiile prevăzute la pct. 3 au obligaţia să ia măsuri pentru limitarea numărului de clienţi la numărul locurilor pe scaune şi a oricăror activităţi care presupun interacţiunea fizică între clienţi."</w:t>
      </w:r>
    </w:p>
    <w:p w:rsidR="00084AC8" w:rsidRPr="00084AC8" w:rsidRDefault="00084AC8" w:rsidP="00084AC8">
      <w:pPr>
        <w:spacing w:after="120"/>
        <w:jc w:val="both"/>
        <w:rPr>
          <w:rFonts w:ascii="Arial Narrow" w:hAnsi="Arial Narrow"/>
          <w:sz w:val="24"/>
          <w:szCs w:val="24"/>
        </w:rPr>
      </w:pPr>
      <w:bookmarkStart w:id="20" w:name="do|arII|pt2"/>
      <w:r w:rsidRPr="00084AC8">
        <w:rPr>
          <w:rFonts w:ascii="Arial Narrow" w:hAnsi="Arial Narrow"/>
          <w:b/>
          <w:bCs/>
          <w:sz w:val="24"/>
          <w:szCs w:val="24"/>
        </w:rPr>
        <w:drawing>
          <wp:inline distT="0" distB="0" distL="0" distR="0" wp14:anchorId="0B9753B7" wp14:editId="47734CCD">
            <wp:extent cx="95250" cy="95250"/>
            <wp:effectExtent l="0" t="0" r="0" b="0"/>
            <wp:docPr id="9" name="Imagine 9"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2|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084AC8">
        <w:rPr>
          <w:rFonts w:ascii="Arial Narrow" w:hAnsi="Arial Narrow"/>
          <w:b/>
          <w:bCs/>
          <w:sz w:val="24"/>
          <w:szCs w:val="24"/>
        </w:rPr>
        <w:t>2.</w:t>
      </w:r>
      <w:r w:rsidRPr="00084AC8">
        <w:rPr>
          <w:rFonts w:ascii="Arial Narrow" w:hAnsi="Arial Narrow"/>
          <w:sz w:val="24"/>
          <w:szCs w:val="24"/>
        </w:rPr>
        <w:t>La articolul 8, după punctul 4 se introduce un nou punct, punctul 4</w:t>
      </w:r>
      <w:r w:rsidRPr="00084AC8">
        <w:rPr>
          <w:rFonts w:ascii="Arial Narrow" w:hAnsi="Arial Narrow"/>
          <w:sz w:val="24"/>
          <w:szCs w:val="24"/>
          <w:vertAlign w:val="superscript"/>
        </w:rPr>
        <w:t>1</w:t>
      </w:r>
      <w:r w:rsidRPr="00084AC8">
        <w:rPr>
          <w:rFonts w:ascii="Arial Narrow" w:hAnsi="Arial Narrow"/>
          <w:sz w:val="24"/>
          <w:szCs w:val="24"/>
        </w:rPr>
        <w:t>, cu următorul cuprins:</w:t>
      </w:r>
    </w:p>
    <w:p w:rsidR="00084AC8" w:rsidRPr="00084AC8" w:rsidRDefault="00084AC8" w:rsidP="00084AC8">
      <w:pPr>
        <w:spacing w:after="120"/>
        <w:jc w:val="both"/>
        <w:rPr>
          <w:rFonts w:ascii="Arial Narrow" w:hAnsi="Arial Narrow"/>
          <w:sz w:val="24"/>
          <w:szCs w:val="24"/>
        </w:rPr>
      </w:pPr>
      <w:bookmarkStart w:id="21" w:name="do|arII|pt2|pa1"/>
      <w:bookmarkEnd w:id="21"/>
      <w:r w:rsidRPr="00084AC8">
        <w:rPr>
          <w:rFonts w:ascii="Arial Narrow" w:hAnsi="Arial Narrow"/>
          <w:sz w:val="24"/>
          <w:szCs w:val="24"/>
        </w:rPr>
        <w:t>"4</w:t>
      </w:r>
      <w:r w:rsidRPr="00084AC8">
        <w:rPr>
          <w:rFonts w:ascii="Arial Narrow" w:hAnsi="Arial Narrow"/>
          <w:sz w:val="24"/>
          <w:szCs w:val="24"/>
          <w:vertAlign w:val="superscript"/>
        </w:rPr>
        <w:t>1</w:t>
      </w:r>
      <w:r w:rsidRPr="00084AC8">
        <w:rPr>
          <w:rFonts w:ascii="Arial Narrow" w:hAnsi="Arial Narrow"/>
          <w:sz w:val="24"/>
          <w:szCs w:val="24"/>
        </w:rPr>
        <w:t>. Operatorii economici care desfăşoară activităţi de jocuri de noroc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 Măsurile se stabilesc pentru unităţile administrativ-teritoriale în care se constată o răspândire comunitară intensă a virusului şi/sau un număr în creştere al persoanelor infectate cu virusul SARS-CoV-2."</w:t>
      </w:r>
    </w:p>
    <w:p w:rsidR="00084AC8" w:rsidRPr="00084AC8" w:rsidRDefault="00084AC8" w:rsidP="00084AC8">
      <w:pPr>
        <w:spacing w:after="120"/>
        <w:jc w:val="both"/>
        <w:rPr>
          <w:rFonts w:ascii="Arial Narrow" w:hAnsi="Arial Narrow"/>
          <w:sz w:val="24"/>
          <w:szCs w:val="24"/>
        </w:rPr>
      </w:pPr>
      <w:bookmarkStart w:id="22" w:name="do|arII|pt3"/>
      <w:r w:rsidRPr="00084AC8">
        <w:rPr>
          <w:rFonts w:ascii="Arial Narrow" w:hAnsi="Arial Narrow"/>
          <w:b/>
          <w:bCs/>
          <w:sz w:val="24"/>
          <w:szCs w:val="24"/>
        </w:rPr>
        <w:drawing>
          <wp:inline distT="0" distB="0" distL="0" distR="0" wp14:anchorId="2D562C97" wp14:editId="5DF967B5">
            <wp:extent cx="95250" cy="95250"/>
            <wp:effectExtent l="0" t="0" r="0" b="0"/>
            <wp:docPr id="8" name="Imagine 8"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3|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084AC8">
        <w:rPr>
          <w:rFonts w:ascii="Arial Narrow" w:hAnsi="Arial Narrow"/>
          <w:b/>
          <w:bCs/>
          <w:sz w:val="24"/>
          <w:szCs w:val="24"/>
        </w:rPr>
        <w:t>3.</w:t>
      </w:r>
      <w:r w:rsidRPr="00084AC8">
        <w:rPr>
          <w:rFonts w:ascii="Arial Narrow" w:hAnsi="Arial Narrow"/>
          <w:sz w:val="24"/>
          <w:szCs w:val="24"/>
        </w:rPr>
        <w:t>La articolul 10, alineatul (15) se modifică şi va avea următorul cuprins:</w:t>
      </w:r>
    </w:p>
    <w:p w:rsidR="00084AC8" w:rsidRPr="00084AC8" w:rsidRDefault="00084AC8" w:rsidP="00084AC8">
      <w:pPr>
        <w:spacing w:after="120"/>
        <w:jc w:val="both"/>
        <w:rPr>
          <w:rFonts w:ascii="Arial Narrow" w:hAnsi="Arial Narrow"/>
          <w:sz w:val="24"/>
          <w:szCs w:val="24"/>
        </w:rPr>
      </w:pPr>
      <w:bookmarkStart w:id="23" w:name="do|arII|pt3|pa1"/>
      <w:bookmarkEnd w:id="23"/>
      <w:r w:rsidRPr="00084AC8">
        <w:rPr>
          <w:rFonts w:ascii="Arial Narrow" w:hAnsi="Arial Narrow"/>
          <w:sz w:val="24"/>
          <w:szCs w:val="24"/>
        </w:rPr>
        <w:t>"(15) Măsurile prevăzute la art. 8 pct. 4 se pun în aplicare de către Ministerul Economiei, Energiei şi Mediului de Afaceri şi Ministerul Sănătăţii. Respectarea aplicării măsurilor prevăzute la art. 8 pct. 4 şi 4</w:t>
      </w:r>
      <w:r w:rsidRPr="00084AC8">
        <w:rPr>
          <w:rFonts w:ascii="Arial Narrow" w:hAnsi="Arial Narrow"/>
          <w:sz w:val="24"/>
          <w:szCs w:val="24"/>
          <w:vertAlign w:val="superscript"/>
        </w:rPr>
        <w:t>1</w:t>
      </w:r>
      <w:r w:rsidRPr="00084AC8">
        <w:rPr>
          <w:rFonts w:ascii="Arial Narrow" w:hAnsi="Arial Narrow"/>
          <w:sz w:val="24"/>
          <w:szCs w:val="24"/>
        </w:rPr>
        <w:t xml:space="preserve"> se urmăreşte de către Ministerul Muncii şi Protecţiei Sociale şi Ministerul Afacerilor Interne."</w:t>
      </w:r>
    </w:p>
    <w:p w:rsidR="00084AC8" w:rsidRPr="00084AC8" w:rsidRDefault="00084AC8" w:rsidP="00084AC8">
      <w:pPr>
        <w:spacing w:after="120"/>
        <w:jc w:val="both"/>
        <w:rPr>
          <w:rFonts w:ascii="Arial Narrow" w:hAnsi="Arial Narrow"/>
          <w:sz w:val="24"/>
          <w:szCs w:val="24"/>
        </w:rPr>
      </w:pPr>
      <w:bookmarkStart w:id="24" w:name="do|pa5"/>
      <w:bookmarkEnd w:id="24"/>
      <w:r w:rsidRPr="00084AC8">
        <w:rPr>
          <w:rFonts w:ascii="Arial Narrow" w:hAnsi="Arial Narrow"/>
          <w:sz w:val="24"/>
          <w:szCs w:val="24"/>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084AC8" w:rsidRPr="00084AC8" w:rsidTr="00084AC8">
        <w:trPr>
          <w:trHeight w:val="15"/>
          <w:tblCellSpacing w:w="0" w:type="dxa"/>
          <w:jc w:val="center"/>
        </w:trPr>
        <w:tc>
          <w:tcPr>
            <w:tcW w:w="0" w:type="auto"/>
            <w:hideMark/>
          </w:tcPr>
          <w:p w:rsidR="00084AC8" w:rsidRPr="00084AC8" w:rsidRDefault="00084AC8" w:rsidP="00084AC8">
            <w:pPr>
              <w:spacing w:after="120"/>
              <w:jc w:val="both"/>
              <w:rPr>
                <w:rFonts w:ascii="Arial Narrow" w:hAnsi="Arial Narrow"/>
                <w:sz w:val="24"/>
                <w:szCs w:val="24"/>
              </w:rPr>
            </w:pPr>
            <w:bookmarkStart w:id="25" w:name="do|pa6"/>
            <w:bookmarkEnd w:id="25"/>
            <w:r w:rsidRPr="00084AC8">
              <w:rPr>
                <w:rFonts w:ascii="Arial Narrow" w:hAnsi="Arial Narrow"/>
                <w:sz w:val="24"/>
                <w:szCs w:val="24"/>
              </w:rPr>
              <w:t>PRIM-MINISTRU</w:t>
            </w:r>
          </w:p>
          <w:p w:rsidR="00084AC8" w:rsidRPr="00084AC8" w:rsidRDefault="00084AC8" w:rsidP="00084AC8">
            <w:pPr>
              <w:spacing w:after="120"/>
              <w:jc w:val="both"/>
              <w:rPr>
                <w:rFonts w:ascii="Arial Narrow" w:hAnsi="Arial Narrow"/>
                <w:sz w:val="24"/>
                <w:szCs w:val="24"/>
              </w:rPr>
            </w:pPr>
            <w:r w:rsidRPr="00084AC8">
              <w:rPr>
                <w:rFonts w:ascii="Arial Narrow" w:hAnsi="Arial Narrow"/>
                <w:b/>
                <w:bCs/>
                <w:sz w:val="24"/>
                <w:szCs w:val="24"/>
              </w:rPr>
              <w:t>LUDOVIC ORBAN</w:t>
            </w:r>
          </w:p>
          <w:p w:rsidR="00084AC8" w:rsidRPr="00084AC8" w:rsidRDefault="00084AC8" w:rsidP="00084AC8">
            <w:pPr>
              <w:spacing w:after="120"/>
              <w:jc w:val="both"/>
              <w:rPr>
                <w:rFonts w:ascii="Arial Narrow" w:hAnsi="Arial Narrow"/>
                <w:sz w:val="24"/>
                <w:szCs w:val="24"/>
              </w:rPr>
            </w:pPr>
            <w:r w:rsidRPr="00084AC8">
              <w:rPr>
                <w:rFonts w:ascii="Arial Narrow" w:hAnsi="Arial Narrow"/>
                <w:sz w:val="24"/>
                <w:szCs w:val="24"/>
              </w:rPr>
              <w:t>Contrasemnează:</w:t>
            </w:r>
          </w:p>
          <w:p w:rsidR="00084AC8" w:rsidRPr="00084AC8" w:rsidRDefault="00084AC8" w:rsidP="00084AC8">
            <w:pPr>
              <w:spacing w:after="120"/>
              <w:jc w:val="both"/>
              <w:rPr>
                <w:rFonts w:ascii="Arial Narrow" w:hAnsi="Arial Narrow"/>
                <w:sz w:val="24"/>
                <w:szCs w:val="24"/>
              </w:rPr>
            </w:pPr>
            <w:r w:rsidRPr="00084AC8">
              <w:rPr>
                <w:rFonts w:ascii="Arial Narrow" w:hAnsi="Arial Narrow"/>
                <w:sz w:val="24"/>
                <w:szCs w:val="24"/>
              </w:rPr>
              <w:lastRenderedPageBreak/>
              <w:t>Ministrul afacerilor interne,</w:t>
            </w:r>
          </w:p>
          <w:p w:rsidR="00084AC8" w:rsidRPr="00084AC8" w:rsidRDefault="00084AC8" w:rsidP="00084AC8">
            <w:pPr>
              <w:spacing w:after="120"/>
              <w:jc w:val="both"/>
              <w:rPr>
                <w:rFonts w:ascii="Arial Narrow" w:hAnsi="Arial Narrow"/>
                <w:sz w:val="24"/>
                <w:szCs w:val="24"/>
              </w:rPr>
            </w:pPr>
            <w:r w:rsidRPr="00084AC8">
              <w:rPr>
                <w:rFonts w:ascii="Arial Narrow" w:hAnsi="Arial Narrow"/>
                <w:b/>
                <w:bCs/>
                <w:sz w:val="24"/>
                <w:szCs w:val="24"/>
              </w:rPr>
              <w:t>Marcel Ion Vela</w:t>
            </w:r>
          </w:p>
          <w:p w:rsidR="00084AC8" w:rsidRPr="00084AC8" w:rsidRDefault="00084AC8" w:rsidP="00084AC8">
            <w:pPr>
              <w:spacing w:after="120"/>
              <w:jc w:val="both"/>
              <w:rPr>
                <w:rFonts w:ascii="Arial Narrow" w:hAnsi="Arial Narrow"/>
                <w:sz w:val="24"/>
                <w:szCs w:val="24"/>
              </w:rPr>
            </w:pPr>
            <w:r w:rsidRPr="00084AC8">
              <w:rPr>
                <w:rFonts w:ascii="Arial Narrow" w:hAnsi="Arial Narrow"/>
                <w:sz w:val="24"/>
                <w:szCs w:val="24"/>
              </w:rPr>
              <w:t>Ministrul sănătăţii,</w:t>
            </w:r>
          </w:p>
          <w:p w:rsidR="00084AC8" w:rsidRPr="00084AC8" w:rsidRDefault="00084AC8" w:rsidP="00084AC8">
            <w:pPr>
              <w:spacing w:after="120"/>
              <w:jc w:val="both"/>
              <w:rPr>
                <w:rFonts w:ascii="Arial Narrow" w:hAnsi="Arial Narrow"/>
                <w:sz w:val="24"/>
                <w:szCs w:val="24"/>
              </w:rPr>
            </w:pPr>
            <w:r w:rsidRPr="00084AC8">
              <w:rPr>
                <w:rFonts w:ascii="Arial Narrow" w:hAnsi="Arial Narrow"/>
                <w:b/>
                <w:bCs/>
                <w:sz w:val="24"/>
                <w:szCs w:val="24"/>
              </w:rPr>
              <w:t>Nelu Tătaru</w:t>
            </w:r>
          </w:p>
          <w:p w:rsidR="00084AC8" w:rsidRPr="00084AC8" w:rsidRDefault="00084AC8" w:rsidP="00084AC8">
            <w:pPr>
              <w:spacing w:after="120"/>
              <w:jc w:val="both"/>
              <w:rPr>
                <w:rFonts w:ascii="Arial Narrow" w:hAnsi="Arial Narrow"/>
                <w:sz w:val="24"/>
                <w:szCs w:val="24"/>
              </w:rPr>
            </w:pPr>
            <w:r w:rsidRPr="00084AC8">
              <w:rPr>
                <w:rFonts w:ascii="Arial Narrow" w:hAnsi="Arial Narrow"/>
                <w:sz w:val="24"/>
                <w:szCs w:val="24"/>
              </w:rPr>
              <w:t>Ministrul lucrărilor publice, dezvoltării şi administraţiei,</w:t>
            </w:r>
          </w:p>
          <w:p w:rsidR="00084AC8" w:rsidRPr="00084AC8" w:rsidRDefault="00084AC8" w:rsidP="00084AC8">
            <w:pPr>
              <w:spacing w:after="120"/>
              <w:jc w:val="both"/>
              <w:rPr>
                <w:rFonts w:ascii="Arial Narrow" w:hAnsi="Arial Narrow"/>
                <w:sz w:val="24"/>
                <w:szCs w:val="24"/>
              </w:rPr>
            </w:pPr>
            <w:r w:rsidRPr="00084AC8">
              <w:rPr>
                <w:rFonts w:ascii="Arial Narrow" w:hAnsi="Arial Narrow"/>
                <w:b/>
                <w:bCs/>
                <w:sz w:val="24"/>
                <w:szCs w:val="24"/>
              </w:rPr>
              <w:t>Ion Ştefan</w:t>
            </w:r>
          </w:p>
          <w:p w:rsidR="00084AC8" w:rsidRPr="00084AC8" w:rsidRDefault="00084AC8" w:rsidP="00084AC8">
            <w:pPr>
              <w:spacing w:after="120"/>
              <w:jc w:val="both"/>
              <w:rPr>
                <w:rFonts w:ascii="Arial Narrow" w:hAnsi="Arial Narrow"/>
                <w:sz w:val="24"/>
                <w:szCs w:val="24"/>
              </w:rPr>
            </w:pPr>
            <w:r w:rsidRPr="00084AC8">
              <w:rPr>
                <w:rFonts w:ascii="Arial Narrow" w:hAnsi="Arial Narrow"/>
                <w:sz w:val="24"/>
                <w:szCs w:val="24"/>
              </w:rPr>
              <w:t>Ministrul mediului, apelor şi pădurilor,</w:t>
            </w:r>
          </w:p>
          <w:p w:rsidR="00084AC8" w:rsidRPr="00084AC8" w:rsidRDefault="00084AC8" w:rsidP="00084AC8">
            <w:pPr>
              <w:spacing w:after="120"/>
              <w:jc w:val="both"/>
              <w:rPr>
                <w:rFonts w:ascii="Arial Narrow" w:hAnsi="Arial Narrow"/>
                <w:sz w:val="24"/>
                <w:szCs w:val="24"/>
              </w:rPr>
            </w:pPr>
            <w:r w:rsidRPr="00084AC8">
              <w:rPr>
                <w:rFonts w:ascii="Arial Narrow" w:hAnsi="Arial Narrow"/>
                <w:b/>
                <w:bCs/>
                <w:sz w:val="24"/>
                <w:szCs w:val="24"/>
              </w:rPr>
              <w:t>Costel Alexe</w:t>
            </w:r>
          </w:p>
          <w:p w:rsidR="00084AC8" w:rsidRPr="00084AC8" w:rsidRDefault="00084AC8" w:rsidP="00084AC8">
            <w:pPr>
              <w:spacing w:after="120"/>
              <w:jc w:val="both"/>
              <w:rPr>
                <w:rFonts w:ascii="Arial Narrow" w:hAnsi="Arial Narrow"/>
                <w:sz w:val="24"/>
                <w:szCs w:val="24"/>
              </w:rPr>
            </w:pPr>
            <w:r w:rsidRPr="00084AC8">
              <w:rPr>
                <w:rFonts w:ascii="Arial Narrow" w:hAnsi="Arial Narrow"/>
                <w:sz w:val="24"/>
                <w:szCs w:val="24"/>
              </w:rPr>
              <w:t>Ministrul economiei, energiei şi mediului de afaceri,</w:t>
            </w:r>
          </w:p>
          <w:p w:rsidR="00084AC8" w:rsidRPr="00084AC8" w:rsidRDefault="00084AC8" w:rsidP="00084AC8">
            <w:pPr>
              <w:spacing w:after="120"/>
              <w:jc w:val="both"/>
              <w:rPr>
                <w:rFonts w:ascii="Arial Narrow" w:hAnsi="Arial Narrow"/>
                <w:sz w:val="24"/>
                <w:szCs w:val="24"/>
              </w:rPr>
            </w:pPr>
            <w:r w:rsidRPr="00084AC8">
              <w:rPr>
                <w:rFonts w:ascii="Arial Narrow" w:hAnsi="Arial Narrow"/>
                <w:b/>
                <w:bCs/>
                <w:sz w:val="24"/>
                <w:szCs w:val="24"/>
              </w:rPr>
              <w:t>Virgil-Daniel Popescu</w:t>
            </w:r>
          </w:p>
          <w:p w:rsidR="00084AC8" w:rsidRPr="00084AC8" w:rsidRDefault="00084AC8" w:rsidP="00084AC8">
            <w:pPr>
              <w:spacing w:after="120"/>
              <w:jc w:val="both"/>
              <w:rPr>
                <w:rFonts w:ascii="Arial Narrow" w:hAnsi="Arial Narrow"/>
                <w:sz w:val="24"/>
                <w:szCs w:val="24"/>
              </w:rPr>
            </w:pPr>
            <w:r w:rsidRPr="00084AC8">
              <w:rPr>
                <w:rFonts w:ascii="Arial Narrow" w:hAnsi="Arial Narrow"/>
                <w:sz w:val="24"/>
                <w:szCs w:val="24"/>
              </w:rPr>
              <w:t>Ministrul muncii şi protecţiei sociale,</w:t>
            </w:r>
          </w:p>
          <w:p w:rsidR="00084AC8" w:rsidRPr="00084AC8" w:rsidRDefault="00084AC8" w:rsidP="00084AC8">
            <w:pPr>
              <w:spacing w:after="120"/>
              <w:jc w:val="both"/>
              <w:rPr>
                <w:rFonts w:ascii="Arial Narrow" w:hAnsi="Arial Narrow"/>
                <w:sz w:val="24"/>
                <w:szCs w:val="24"/>
              </w:rPr>
            </w:pPr>
            <w:r w:rsidRPr="00084AC8">
              <w:rPr>
                <w:rFonts w:ascii="Arial Narrow" w:hAnsi="Arial Narrow"/>
                <w:b/>
                <w:bCs/>
                <w:sz w:val="24"/>
                <w:szCs w:val="24"/>
              </w:rPr>
              <w:t>Victoria Violeta Alexandru</w:t>
            </w:r>
          </w:p>
          <w:p w:rsidR="00084AC8" w:rsidRPr="00084AC8" w:rsidRDefault="00084AC8" w:rsidP="00084AC8">
            <w:pPr>
              <w:spacing w:after="120"/>
              <w:jc w:val="both"/>
              <w:rPr>
                <w:rFonts w:ascii="Arial Narrow" w:hAnsi="Arial Narrow"/>
                <w:sz w:val="24"/>
                <w:szCs w:val="24"/>
              </w:rPr>
            </w:pPr>
            <w:r w:rsidRPr="00084AC8">
              <w:rPr>
                <w:rFonts w:ascii="Arial Narrow" w:hAnsi="Arial Narrow"/>
                <w:sz w:val="24"/>
                <w:szCs w:val="24"/>
              </w:rPr>
              <w:t>Ministrul finanţelor publice,</w:t>
            </w:r>
          </w:p>
          <w:p w:rsidR="00084AC8" w:rsidRPr="00084AC8" w:rsidRDefault="00084AC8" w:rsidP="00084AC8">
            <w:pPr>
              <w:spacing w:after="120"/>
              <w:jc w:val="both"/>
              <w:rPr>
                <w:rFonts w:ascii="Arial Narrow" w:hAnsi="Arial Narrow"/>
                <w:sz w:val="24"/>
                <w:szCs w:val="24"/>
              </w:rPr>
            </w:pPr>
            <w:r w:rsidRPr="00084AC8">
              <w:rPr>
                <w:rFonts w:ascii="Arial Narrow" w:hAnsi="Arial Narrow"/>
                <w:b/>
                <w:bCs/>
                <w:sz w:val="24"/>
                <w:szCs w:val="24"/>
              </w:rPr>
              <w:t xml:space="preserve">Vasile-Florin </w:t>
            </w:r>
            <w:proofErr w:type="spellStart"/>
            <w:r w:rsidRPr="00084AC8">
              <w:rPr>
                <w:rFonts w:ascii="Arial Narrow" w:hAnsi="Arial Narrow"/>
                <w:b/>
                <w:bCs/>
                <w:sz w:val="24"/>
                <w:szCs w:val="24"/>
              </w:rPr>
              <w:t>Cîţu</w:t>
            </w:r>
            <w:proofErr w:type="spellEnd"/>
          </w:p>
        </w:tc>
      </w:tr>
    </w:tbl>
    <w:p w:rsidR="00084AC8" w:rsidRPr="00084AC8" w:rsidRDefault="00084AC8" w:rsidP="00084AC8">
      <w:pPr>
        <w:spacing w:after="120"/>
        <w:jc w:val="both"/>
        <w:rPr>
          <w:rFonts w:ascii="Arial Narrow" w:hAnsi="Arial Narrow"/>
          <w:sz w:val="24"/>
          <w:szCs w:val="24"/>
        </w:rPr>
      </w:pPr>
      <w:bookmarkStart w:id="26" w:name="do|pa7"/>
      <w:bookmarkEnd w:id="26"/>
      <w:r w:rsidRPr="00084AC8">
        <w:rPr>
          <w:rFonts w:ascii="Arial Narrow" w:hAnsi="Arial Narrow"/>
          <w:sz w:val="24"/>
          <w:szCs w:val="24"/>
        </w:rPr>
        <w:lastRenderedPageBreak/>
        <w:t>Publicat în Monitorul Oficial cu numărul 688 din data de 31 iulie 2020</w:t>
      </w:r>
    </w:p>
    <w:p w:rsidR="00A843CE" w:rsidRPr="00084AC8" w:rsidRDefault="00A843CE" w:rsidP="00084AC8">
      <w:pPr>
        <w:spacing w:after="120"/>
        <w:jc w:val="both"/>
        <w:rPr>
          <w:rFonts w:ascii="Arial Narrow" w:hAnsi="Arial Narrow"/>
          <w:sz w:val="24"/>
          <w:szCs w:val="24"/>
        </w:rPr>
      </w:pPr>
    </w:p>
    <w:sectPr w:rsidR="00A843CE" w:rsidRPr="00084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AC8"/>
    <w:rsid w:val="00084AC8"/>
    <w:rsid w:val="000E3619"/>
    <w:rsid w:val="001E7CC0"/>
    <w:rsid w:val="00974667"/>
    <w:rsid w:val="00A843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84AC8"/>
    <w:rPr>
      <w:color w:val="0000FF" w:themeColor="hyperlink"/>
      <w:u w:val="single"/>
    </w:rPr>
  </w:style>
  <w:style w:type="paragraph" w:styleId="TextnBalon">
    <w:name w:val="Balloon Text"/>
    <w:basedOn w:val="Normal"/>
    <w:link w:val="TextnBalonCaracter"/>
    <w:uiPriority w:val="99"/>
    <w:semiHidden/>
    <w:unhideWhenUsed/>
    <w:rsid w:val="00084AC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4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84AC8"/>
    <w:rPr>
      <w:color w:val="0000FF" w:themeColor="hyperlink"/>
      <w:u w:val="single"/>
    </w:rPr>
  </w:style>
  <w:style w:type="paragraph" w:styleId="TextnBalon">
    <w:name w:val="Balloon Text"/>
    <w:basedOn w:val="Normal"/>
    <w:link w:val="TextnBalonCaracter"/>
    <w:uiPriority w:val="99"/>
    <w:semiHidden/>
    <w:unhideWhenUsed/>
    <w:rsid w:val="00084AC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84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64920">
      <w:bodyDiv w:val="1"/>
      <w:marLeft w:val="0"/>
      <w:marRight w:val="0"/>
      <w:marTop w:val="0"/>
      <w:marBottom w:val="0"/>
      <w:divBdr>
        <w:top w:val="none" w:sz="0" w:space="0" w:color="auto"/>
        <w:left w:val="none" w:sz="0" w:space="0" w:color="auto"/>
        <w:bottom w:val="none" w:sz="0" w:space="0" w:color="auto"/>
        <w:right w:val="none" w:sz="0" w:space="0" w:color="auto"/>
      </w:divBdr>
      <w:divsChild>
        <w:div w:id="355154018">
          <w:marLeft w:val="0"/>
          <w:marRight w:val="0"/>
          <w:marTop w:val="0"/>
          <w:marBottom w:val="0"/>
          <w:divBdr>
            <w:top w:val="none" w:sz="0" w:space="0" w:color="auto"/>
            <w:left w:val="none" w:sz="0" w:space="0" w:color="auto"/>
            <w:bottom w:val="none" w:sz="0" w:space="0" w:color="auto"/>
            <w:right w:val="none" w:sz="0" w:space="0" w:color="auto"/>
          </w:divBdr>
          <w:divsChild>
            <w:div w:id="372383371">
              <w:marLeft w:val="0"/>
              <w:marRight w:val="0"/>
              <w:marTop w:val="0"/>
              <w:marBottom w:val="0"/>
              <w:divBdr>
                <w:top w:val="dashed" w:sz="2" w:space="0" w:color="FFFFFF"/>
                <w:left w:val="dashed" w:sz="2" w:space="0" w:color="FFFFFF"/>
                <w:bottom w:val="dashed" w:sz="2" w:space="0" w:color="FFFFFF"/>
                <w:right w:val="dashed" w:sz="2" w:space="0" w:color="FFFFFF"/>
              </w:divBdr>
            </w:div>
            <w:div w:id="373626011">
              <w:marLeft w:val="0"/>
              <w:marRight w:val="0"/>
              <w:marTop w:val="0"/>
              <w:marBottom w:val="0"/>
              <w:divBdr>
                <w:top w:val="dashed" w:sz="2" w:space="0" w:color="FFFFFF"/>
                <w:left w:val="dashed" w:sz="2" w:space="0" w:color="FFFFFF"/>
                <w:bottom w:val="dashed" w:sz="2" w:space="0" w:color="FFFFFF"/>
                <w:right w:val="dashed" w:sz="2" w:space="0" w:color="FFFFFF"/>
              </w:divBdr>
              <w:divsChild>
                <w:div w:id="1380979620">
                  <w:marLeft w:val="0"/>
                  <w:marRight w:val="0"/>
                  <w:marTop w:val="0"/>
                  <w:marBottom w:val="0"/>
                  <w:divBdr>
                    <w:top w:val="dashed" w:sz="2" w:space="0" w:color="FFFFFF"/>
                    <w:left w:val="dashed" w:sz="2" w:space="0" w:color="FFFFFF"/>
                    <w:bottom w:val="dashed" w:sz="2" w:space="0" w:color="FFFFFF"/>
                    <w:right w:val="dashed" w:sz="2" w:space="0" w:color="FFFFFF"/>
                  </w:divBdr>
                </w:div>
                <w:div w:id="127167193">
                  <w:marLeft w:val="0"/>
                  <w:marRight w:val="0"/>
                  <w:marTop w:val="0"/>
                  <w:marBottom w:val="0"/>
                  <w:divBdr>
                    <w:top w:val="dashed" w:sz="2" w:space="0" w:color="FFFFFF"/>
                    <w:left w:val="dashed" w:sz="2" w:space="0" w:color="FFFFFF"/>
                    <w:bottom w:val="dashed" w:sz="2" w:space="0" w:color="FFFFFF"/>
                    <w:right w:val="dashed" w:sz="2" w:space="0" w:color="FFFFFF"/>
                  </w:divBdr>
                </w:div>
                <w:div w:id="476336742">
                  <w:marLeft w:val="0"/>
                  <w:marRight w:val="0"/>
                  <w:marTop w:val="0"/>
                  <w:marBottom w:val="0"/>
                  <w:divBdr>
                    <w:top w:val="dashed" w:sz="2" w:space="0" w:color="FFFFFF"/>
                    <w:left w:val="dashed" w:sz="2" w:space="0" w:color="FFFFFF"/>
                    <w:bottom w:val="dashed" w:sz="2" w:space="0" w:color="FFFFFF"/>
                    <w:right w:val="dashed" w:sz="2" w:space="0" w:color="FFFFFF"/>
                  </w:divBdr>
                </w:div>
                <w:div w:id="973952116">
                  <w:marLeft w:val="0"/>
                  <w:marRight w:val="0"/>
                  <w:marTop w:val="0"/>
                  <w:marBottom w:val="0"/>
                  <w:divBdr>
                    <w:top w:val="dashed" w:sz="2" w:space="0" w:color="FFFFFF"/>
                    <w:left w:val="dashed" w:sz="2" w:space="0" w:color="FFFFFF"/>
                    <w:bottom w:val="dashed" w:sz="2" w:space="0" w:color="FFFFFF"/>
                    <w:right w:val="dashed" w:sz="2" w:space="0" w:color="FFFFFF"/>
                  </w:divBdr>
                </w:div>
                <w:div w:id="357239298">
                  <w:marLeft w:val="0"/>
                  <w:marRight w:val="0"/>
                  <w:marTop w:val="0"/>
                  <w:marBottom w:val="0"/>
                  <w:divBdr>
                    <w:top w:val="dashed" w:sz="2" w:space="0" w:color="FFFFFF"/>
                    <w:left w:val="dashed" w:sz="2" w:space="0" w:color="FFFFFF"/>
                    <w:bottom w:val="dashed" w:sz="2" w:space="0" w:color="FFFFFF"/>
                    <w:right w:val="dashed" w:sz="2" w:space="0" w:color="FFFFFF"/>
                  </w:divBdr>
                </w:div>
                <w:div w:id="1906715506">
                  <w:marLeft w:val="0"/>
                  <w:marRight w:val="0"/>
                  <w:marTop w:val="0"/>
                  <w:marBottom w:val="0"/>
                  <w:divBdr>
                    <w:top w:val="dashed" w:sz="2" w:space="0" w:color="FFFFFF"/>
                    <w:left w:val="dashed" w:sz="2" w:space="0" w:color="FFFFFF"/>
                    <w:bottom w:val="dashed" w:sz="2" w:space="0" w:color="FFFFFF"/>
                    <w:right w:val="dashed" w:sz="2" w:space="0" w:color="FFFFFF"/>
                  </w:divBdr>
                  <w:divsChild>
                    <w:div w:id="173082627">
                      <w:marLeft w:val="0"/>
                      <w:marRight w:val="0"/>
                      <w:marTop w:val="0"/>
                      <w:marBottom w:val="0"/>
                      <w:divBdr>
                        <w:top w:val="dashed" w:sz="2" w:space="0" w:color="FFFFFF"/>
                        <w:left w:val="dashed" w:sz="2" w:space="0" w:color="FFFFFF"/>
                        <w:bottom w:val="dashed" w:sz="2" w:space="0" w:color="FFFFFF"/>
                        <w:right w:val="dashed" w:sz="2" w:space="0" w:color="FFFFFF"/>
                      </w:divBdr>
                    </w:div>
                    <w:div w:id="1674263729">
                      <w:marLeft w:val="0"/>
                      <w:marRight w:val="0"/>
                      <w:marTop w:val="0"/>
                      <w:marBottom w:val="0"/>
                      <w:divBdr>
                        <w:top w:val="dashed" w:sz="2" w:space="0" w:color="FFFFFF"/>
                        <w:left w:val="dashed" w:sz="2" w:space="0" w:color="FFFFFF"/>
                        <w:bottom w:val="dashed" w:sz="2" w:space="0" w:color="FFFFFF"/>
                        <w:right w:val="dashed" w:sz="2" w:space="0" w:color="FFFFFF"/>
                      </w:divBdr>
                    </w:div>
                    <w:div w:id="1757818479">
                      <w:marLeft w:val="0"/>
                      <w:marRight w:val="0"/>
                      <w:marTop w:val="0"/>
                      <w:marBottom w:val="0"/>
                      <w:divBdr>
                        <w:top w:val="dashed" w:sz="2" w:space="0" w:color="FFFFFF"/>
                        <w:left w:val="dashed" w:sz="2" w:space="0" w:color="FFFFFF"/>
                        <w:bottom w:val="dashed" w:sz="2" w:space="0" w:color="FFFFFF"/>
                        <w:right w:val="dashed" w:sz="2" w:space="0" w:color="FFFFFF"/>
                      </w:divBdr>
                      <w:divsChild>
                        <w:div w:id="2097242220">
                          <w:marLeft w:val="0"/>
                          <w:marRight w:val="0"/>
                          <w:marTop w:val="0"/>
                          <w:marBottom w:val="0"/>
                          <w:divBdr>
                            <w:top w:val="dashed" w:sz="2" w:space="0" w:color="FFFFFF"/>
                            <w:left w:val="dashed" w:sz="2" w:space="0" w:color="FFFFFF"/>
                            <w:bottom w:val="dashed" w:sz="2" w:space="0" w:color="FFFFFF"/>
                            <w:right w:val="dashed" w:sz="2" w:space="0" w:color="FFFFFF"/>
                          </w:divBdr>
                        </w:div>
                        <w:div w:id="1027827520">
                          <w:marLeft w:val="0"/>
                          <w:marRight w:val="0"/>
                          <w:marTop w:val="0"/>
                          <w:marBottom w:val="0"/>
                          <w:divBdr>
                            <w:top w:val="dashed" w:sz="2" w:space="0" w:color="FFFFFF"/>
                            <w:left w:val="dashed" w:sz="2" w:space="0" w:color="FFFFFF"/>
                            <w:bottom w:val="dashed" w:sz="2" w:space="0" w:color="FFFFFF"/>
                            <w:right w:val="dashed" w:sz="2" w:space="0" w:color="FFFFFF"/>
                          </w:divBdr>
                        </w:div>
                        <w:div w:id="883563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025185">
                      <w:marLeft w:val="0"/>
                      <w:marRight w:val="0"/>
                      <w:marTop w:val="0"/>
                      <w:marBottom w:val="0"/>
                      <w:divBdr>
                        <w:top w:val="dashed" w:sz="2" w:space="0" w:color="FFFFFF"/>
                        <w:left w:val="dashed" w:sz="2" w:space="0" w:color="FFFFFF"/>
                        <w:bottom w:val="dashed" w:sz="2" w:space="0" w:color="FFFFFF"/>
                        <w:right w:val="dashed" w:sz="2" w:space="0" w:color="FFFFFF"/>
                      </w:divBdr>
                    </w:div>
                    <w:div w:id="374811761">
                      <w:marLeft w:val="0"/>
                      <w:marRight w:val="0"/>
                      <w:marTop w:val="0"/>
                      <w:marBottom w:val="0"/>
                      <w:divBdr>
                        <w:top w:val="dashed" w:sz="2" w:space="0" w:color="FFFFFF"/>
                        <w:left w:val="dashed" w:sz="2" w:space="0" w:color="FFFFFF"/>
                        <w:bottom w:val="dashed" w:sz="2" w:space="0" w:color="FFFFFF"/>
                        <w:right w:val="dashed" w:sz="2" w:space="0" w:color="FFFFFF"/>
                      </w:divBdr>
                      <w:divsChild>
                        <w:div w:id="1750998844">
                          <w:marLeft w:val="0"/>
                          <w:marRight w:val="0"/>
                          <w:marTop w:val="0"/>
                          <w:marBottom w:val="0"/>
                          <w:divBdr>
                            <w:top w:val="dashed" w:sz="2" w:space="0" w:color="FFFFFF"/>
                            <w:left w:val="dashed" w:sz="2" w:space="0" w:color="FFFFFF"/>
                            <w:bottom w:val="dashed" w:sz="2" w:space="0" w:color="FFFFFF"/>
                            <w:right w:val="dashed" w:sz="2" w:space="0" w:color="FFFFFF"/>
                          </w:divBdr>
                        </w:div>
                        <w:div w:id="1174879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14288359">
                  <w:marLeft w:val="0"/>
                  <w:marRight w:val="0"/>
                  <w:marTop w:val="0"/>
                  <w:marBottom w:val="0"/>
                  <w:divBdr>
                    <w:top w:val="dashed" w:sz="2" w:space="0" w:color="FFFFFF"/>
                    <w:left w:val="dashed" w:sz="2" w:space="0" w:color="FFFFFF"/>
                    <w:bottom w:val="dashed" w:sz="2" w:space="0" w:color="FFFFFF"/>
                    <w:right w:val="dashed" w:sz="2" w:space="0" w:color="FFFFFF"/>
                  </w:divBdr>
                </w:div>
                <w:div w:id="1749497207">
                  <w:marLeft w:val="0"/>
                  <w:marRight w:val="0"/>
                  <w:marTop w:val="0"/>
                  <w:marBottom w:val="0"/>
                  <w:divBdr>
                    <w:top w:val="dashed" w:sz="2" w:space="0" w:color="FFFFFF"/>
                    <w:left w:val="dashed" w:sz="2" w:space="0" w:color="FFFFFF"/>
                    <w:bottom w:val="dashed" w:sz="2" w:space="0" w:color="FFFFFF"/>
                    <w:right w:val="dashed" w:sz="2" w:space="0" w:color="FFFFFF"/>
                  </w:divBdr>
                  <w:divsChild>
                    <w:div w:id="778647138">
                      <w:marLeft w:val="0"/>
                      <w:marRight w:val="0"/>
                      <w:marTop w:val="0"/>
                      <w:marBottom w:val="0"/>
                      <w:divBdr>
                        <w:top w:val="dashed" w:sz="2" w:space="0" w:color="FFFFFF"/>
                        <w:left w:val="dashed" w:sz="2" w:space="0" w:color="FFFFFF"/>
                        <w:bottom w:val="dashed" w:sz="2" w:space="0" w:color="FFFFFF"/>
                        <w:right w:val="dashed" w:sz="2" w:space="0" w:color="FFFFFF"/>
                      </w:divBdr>
                    </w:div>
                    <w:div w:id="1961496572">
                      <w:marLeft w:val="0"/>
                      <w:marRight w:val="0"/>
                      <w:marTop w:val="0"/>
                      <w:marBottom w:val="0"/>
                      <w:divBdr>
                        <w:top w:val="dashed" w:sz="2" w:space="0" w:color="FFFFFF"/>
                        <w:left w:val="dashed" w:sz="2" w:space="0" w:color="FFFFFF"/>
                        <w:bottom w:val="dashed" w:sz="2" w:space="0" w:color="FFFFFF"/>
                        <w:right w:val="dashed" w:sz="2" w:space="0" w:color="FFFFFF"/>
                      </w:divBdr>
                    </w:div>
                    <w:div w:id="1325400294">
                      <w:marLeft w:val="0"/>
                      <w:marRight w:val="0"/>
                      <w:marTop w:val="0"/>
                      <w:marBottom w:val="0"/>
                      <w:divBdr>
                        <w:top w:val="dashed" w:sz="2" w:space="0" w:color="FFFFFF"/>
                        <w:left w:val="dashed" w:sz="2" w:space="0" w:color="FFFFFF"/>
                        <w:bottom w:val="dashed" w:sz="2" w:space="0" w:color="FFFFFF"/>
                        <w:right w:val="dashed" w:sz="2" w:space="0" w:color="FFFFFF"/>
                      </w:divBdr>
                      <w:divsChild>
                        <w:div w:id="1344819328">
                          <w:marLeft w:val="0"/>
                          <w:marRight w:val="0"/>
                          <w:marTop w:val="0"/>
                          <w:marBottom w:val="0"/>
                          <w:divBdr>
                            <w:top w:val="dashed" w:sz="2" w:space="0" w:color="FFFFFF"/>
                            <w:left w:val="dashed" w:sz="2" w:space="0" w:color="FFFFFF"/>
                            <w:bottom w:val="dashed" w:sz="2" w:space="0" w:color="FFFFFF"/>
                            <w:right w:val="dashed" w:sz="2" w:space="0" w:color="FFFFFF"/>
                          </w:divBdr>
                        </w:div>
                        <w:div w:id="1826816741">
                          <w:marLeft w:val="0"/>
                          <w:marRight w:val="0"/>
                          <w:marTop w:val="0"/>
                          <w:marBottom w:val="0"/>
                          <w:divBdr>
                            <w:top w:val="dashed" w:sz="2" w:space="0" w:color="FFFFFF"/>
                            <w:left w:val="dashed" w:sz="2" w:space="0" w:color="FFFFFF"/>
                            <w:bottom w:val="dashed" w:sz="2" w:space="0" w:color="FFFFFF"/>
                            <w:right w:val="dashed" w:sz="2" w:space="0" w:color="FFFFFF"/>
                          </w:divBdr>
                        </w:div>
                        <w:div w:id="425614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4987169">
                      <w:marLeft w:val="0"/>
                      <w:marRight w:val="0"/>
                      <w:marTop w:val="0"/>
                      <w:marBottom w:val="0"/>
                      <w:divBdr>
                        <w:top w:val="dashed" w:sz="2" w:space="0" w:color="FFFFFF"/>
                        <w:left w:val="dashed" w:sz="2" w:space="0" w:color="FFFFFF"/>
                        <w:bottom w:val="dashed" w:sz="2" w:space="0" w:color="FFFFFF"/>
                        <w:right w:val="dashed" w:sz="2" w:space="0" w:color="FFFFFF"/>
                      </w:divBdr>
                    </w:div>
                    <w:div w:id="1022586517">
                      <w:marLeft w:val="0"/>
                      <w:marRight w:val="0"/>
                      <w:marTop w:val="0"/>
                      <w:marBottom w:val="0"/>
                      <w:divBdr>
                        <w:top w:val="dashed" w:sz="2" w:space="0" w:color="FFFFFF"/>
                        <w:left w:val="dashed" w:sz="2" w:space="0" w:color="FFFFFF"/>
                        <w:bottom w:val="dashed" w:sz="2" w:space="0" w:color="FFFFFF"/>
                        <w:right w:val="dashed" w:sz="2" w:space="0" w:color="FFFFFF"/>
                      </w:divBdr>
                      <w:divsChild>
                        <w:div w:id="967319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4814755">
                      <w:marLeft w:val="0"/>
                      <w:marRight w:val="0"/>
                      <w:marTop w:val="0"/>
                      <w:marBottom w:val="0"/>
                      <w:divBdr>
                        <w:top w:val="dashed" w:sz="2" w:space="0" w:color="FFFFFF"/>
                        <w:left w:val="dashed" w:sz="2" w:space="0" w:color="FFFFFF"/>
                        <w:bottom w:val="dashed" w:sz="2" w:space="0" w:color="FFFFFF"/>
                        <w:right w:val="dashed" w:sz="2" w:space="0" w:color="FFFFFF"/>
                      </w:divBdr>
                    </w:div>
                    <w:div w:id="38939977">
                      <w:marLeft w:val="0"/>
                      <w:marRight w:val="0"/>
                      <w:marTop w:val="0"/>
                      <w:marBottom w:val="0"/>
                      <w:divBdr>
                        <w:top w:val="dashed" w:sz="2" w:space="0" w:color="FFFFFF"/>
                        <w:left w:val="dashed" w:sz="2" w:space="0" w:color="FFFFFF"/>
                        <w:bottom w:val="dashed" w:sz="2" w:space="0" w:color="FFFFFF"/>
                        <w:right w:val="dashed" w:sz="2" w:space="0" w:color="FFFFFF"/>
                      </w:divBdr>
                      <w:divsChild>
                        <w:div w:id="42296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72730657">
                  <w:marLeft w:val="0"/>
                  <w:marRight w:val="0"/>
                  <w:marTop w:val="0"/>
                  <w:marBottom w:val="0"/>
                  <w:divBdr>
                    <w:top w:val="dashed" w:sz="2" w:space="0" w:color="FFFFFF"/>
                    <w:left w:val="dashed" w:sz="2" w:space="0" w:color="FFFFFF"/>
                    <w:bottom w:val="dashed" w:sz="2" w:space="0" w:color="FFFFFF"/>
                    <w:right w:val="dashed" w:sz="2" w:space="0" w:color="FFFFFF"/>
                  </w:divBdr>
                </w:div>
                <w:div w:id="1037314262">
                  <w:marLeft w:val="0"/>
                  <w:marRight w:val="0"/>
                  <w:marTop w:val="0"/>
                  <w:marBottom w:val="0"/>
                  <w:divBdr>
                    <w:top w:val="dashed" w:sz="2" w:space="0" w:color="FFFFFF"/>
                    <w:left w:val="dashed" w:sz="2" w:space="0" w:color="FFFFFF"/>
                    <w:bottom w:val="dashed" w:sz="2" w:space="0" w:color="FFFFFF"/>
                    <w:right w:val="dashed" w:sz="2" w:space="0" w:color="FFFFFF"/>
                  </w:divBdr>
                </w:div>
                <w:div w:id="601642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8891155">
      <w:bodyDiv w:val="1"/>
      <w:marLeft w:val="0"/>
      <w:marRight w:val="0"/>
      <w:marTop w:val="0"/>
      <w:marBottom w:val="0"/>
      <w:divBdr>
        <w:top w:val="none" w:sz="0" w:space="0" w:color="auto"/>
        <w:left w:val="none" w:sz="0" w:space="0" w:color="auto"/>
        <w:bottom w:val="none" w:sz="0" w:space="0" w:color="auto"/>
        <w:right w:val="none" w:sz="0" w:space="0" w:color="auto"/>
      </w:divBdr>
      <w:divsChild>
        <w:div w:id="1641424558">
          <w:marLeft w:val="0"/>
          <w:marRight w:val="0"/>
          <w:marTop w:val="0"/>
          <w:marBottom w:val="0"/>
          <w:divBdr>
            <w:top w:val="none" w:sz="0" w:space="0" w:color="auto"/>
            <w:left w:val="none" w:sz="0" w:space="0" w:color="auto"/>
            <w:bottom w:val="none" w:sz="0" w:space="0" w:color="auto"/>
            <w:right w:val="none" w:sz="0" w:space="0" w:color="auto"/>
          </w:divBdr>
          <w:divsChild>
            <w:div w:id="1186215781">
              <w:marLeft w:val="0"/>
              <w:marRight w:val="0"/>
              <w:marTop w:val="0"/>
              <w:marBottom w:val="0"/>
              <w:divBdr>
                <w:top w:val="dashed" w:sz="2" w:space="0" w:color="FFFFFF"/>
                <w:left w:val="dashed" w:sz="2" w:space="0" w:color="FFFFFF"/>
                <w:bottom w:val="dashed" w:sz="2" w:space="0" w:color="FFFFFF"/>
                <w:right w:val="dashed" w:sz="2" w:space="0" w:color="FFFFFF"/>
              </w:divBdr>
            </w:div>
            <w:div w:id="1596013628">
              <w:marLeft w:val="0"/>
              <w:marRight w:val="0"/>
              <w:marTop w:val="0"/>
              <w:marBottom w:val="0"/>
              <w:divBdr>
                <w:top w:val="dashed" w:sz="2" w:space="0" w:color="FFFFFF"/>
                <w:left w:val="dashed" w:sz="2" w:space="0" w:color="FFFFFF"/>
                <w:bottom w:val="dashed" w:sz="2" w:space="0" w:color="FFFFFF"/>
                <w:right w:val="dashed" w:sz="2" w:space="0" w:color="FFFFFF"/>
              </w:divBdr>
              <w:divsChild>
                <w:div w:id="1210071049">
                  <w:marLeft w:val="0"/>
                  <w:marRight w:val="0"/>
                  <w:marTop w:val="0"/>
                  <w:marBottom w:val="0"/>
                  <w:divBdr>
                    <w:top w:val="dashed" w:sz="2" w:space="0" w:color="FFFFFF"/>
                    <w:left w:val="dashed" w:sz="2" w:space="0" w:color="FFFFFF"/>
                    <w:bottom w:val="dashed" w:sz="2" w:space="0" w:color="FFFFFF"/>
                    <w:right w:val="dashed" w:sz="2" w:space="0" w:color="FFFFFF"/>
                  </w:divBdr>
                </w:div>
                <w:div w:id="1381782767">
                  <w:marLeft w:val="0"/>
                  <w:marRight w:val="0"/>
                  <w:marTop w:val="0"/>
                  <w:marBottom w:val="0"/>
                  <w:divBdr>
                    <w:top w:val="dashed" w:sz="2" w:space="0" w:color="FFFFFF"/>
                    <w:left w:val="dashed" w:sz="2" w:space="0" w:color="FFFFFF"/>
                    <w:bottom w:val="dashed" w:sz="2" w:space="0" w:color="FFFFFF"/>
                    <w:right w:val="dashed" w:sz="2" w:space="0" w:color="FFFFFF"/>
                  </w:divBdr>
                </w:div>
                <w:div w:id="127629597">
                  <w:marLeft w:val="0"/>
                  <w:marRight w:val="0"/>
                  <w:marTop w:val="0"/>
                  <w:marBottom w:val="0"/>
                  <w:divBdr>
                    <w:top w:val="dashed" w:sz="2" w:space="0" w:color="FFFFFF"/>
                    <w:left w:val="dashed" w:sz="2" w:space="0" w:color="FFFFFF"/>
                    <w:bottom w:val="dashed" w:sz="2" w:space="0" w:color="FFFFFF"/>
                    <w:right w:val="dashed" w:sz="2" w:space="0" w:color="FFFFFF"/>
                  </w:divBdr>
                </w:div>
                <w:div w:id="1724133634">
                  <w:marLeft w:val="0"/>
                  <w:marRight w:val="0"/>
                  <w:marTop w:val="0"/>
                  <w:marBottom w:val="0"/>
                  <w:divBdr>
                    <w:top w:val="dashed" w:sz="2" w:space="0" w:color="FFFFFF"/>
                    <w:left w:val="dashed" w:sz="2" w:space="0" w:color="FFFFFF"/>
                    <w:bottom w:val="dashed" w:sz="2" w:space="0" w:color="FFFFFF"/>
                    <w:right w:val="dashed" w:sz="2" w:space="0" w:color="FFFFFF"/>
                  </w:divBdr>
                </w:div>
                <w:div w:id="704059521">
                  <w:marLeft w:val="0"/>
                  <w:marRight w:val="0"/>
                  <w:marTop w:val="0"/>
                  <w:marBottom w:val="0"/>
                  <w:divBdr>
                    <w:top w:val="dashed" w:sz="2" w:space="0" w:color="FFFFFF"/>
                    <w:left w:val="dashed" w:sz="2" w:space="0" w:color="FFFFFF"/>
                    <w:bottom w:val="dashed" w:sz="2" w:space="0" w:color="FFFFFF"/>
                    <w:right w:val="dashed" w:sz="2" w:space="0" w:color="FFFFFF"/>
                  </w:divBdr>
                </w:div>
                <w:div w:id="169566317">
                  <w:marLeft w:val="0"/>
                  <w:marRight w:val="0"/>
                  <w:marTop w:val="0"/>
                  <w:marBottom w:val="0"/>
                  <w:divBdr>
                    <w:top w:val="dashed" w:sz="2" w:space="0" w:color="FFFFFF"/>
                    <w:left w:val="dashed" w:sz="2" w:space="0" w:color="FFFFFF"/>
                    <w:bottom w:val="dashed" w:sz="2" w:space="0" w:color="FFFFFF"/>
                    <w:right w:val="dashed" w:sz="2" w:space="0" w:color="FFFFFF"/>
                  </w:divBdr>
                  <w:divsChild>
                    <w:div w:id="419059824">
                      <w:marLeft w:val="0"/>
                      <w:marRight w:val="0"/>
                      <w:marTop w:val="0"/>
                      <w:marBottom w:val="0"/>
                      <w:divBdr>
                        <w:top w:val="dashed" w:sz="2" w:space="0" w:color="FFFFFF"/>
                        <w:left w:val="dashed" w:sz="2" w:space="0" w:color="FFFFFF"/>
                        <w:bottom w:val="dashed" w:sz="2" w:space="0" w:color="FFFFFF"/>
                        <w:right w:val="dashed" w:sz="2" w:space="0" w:color="FFFFFF"/>
                      </w:divBdr>
                    </w:div>
                    <w:div w:id="1724789548">
                      <w:marLeft w:val="0"/>
                      <w:marRight w:val="0"/>
                      <w:marTop w:val="0"/>
                      <w:marBottom w:val="0"/>
                      <w:divBdr>
                        <w:top w:val="dashed" w:sz="2" w:space="0" w:color="FFFFFF"/>
                        <w:left w:val="dashed" w:sz="2" w:space="0" w:color="FFFFFF"/>
                        <w:bottom w:val="dashed" w:sz="2" w:space="0" w:color="FFFFFF"/>
                        <w:right w:val="dashed" w:sz="2" w:space="0" w:color="FFFFFF"/>
                      </w:divBdr>
                    </w:div>
                    <w:div w:id="545219232">
                      <w:marLeft w:val="0"/>
                      <w:marRight w:val="0"/>
                      <w:marTop w:val="0"/>
                      <w:marBottom w:val="0"/>
                      <w:divBdr>
                        <w:top w:val="dashed" w:sz="2" w:space="0" w:color="FFFFFF"/>
                        <w:left w:val="dashed" w:sz="2" w:space="0" w:color="FFFFFF"/>
                        <w:bottom w:val="dashed" w:sz="2" w:space="0" w:color="FFFFFF"/>
                        <w:right w:val="dashed" w:sz="2" w:space="0" w:color="FFFFFF"/>
                      </w:divBdr>
                      <w:divsChild>
                        <w:div w:id="842166703">
                          <w:marLeft w:val="0"/>
                          <w:marRight w:val="0"/>
                          <w:marTop w:val="0"/>
                          <w:marBottom w:val="0"/>
                          <w:divBdr>
                            <w:top w:val="dashed" w:sz="2" w:space="0" w:color="FFFFFF"/>
                            <w:left w:val="dashed" w:sz="2" w:space="0" w:color="FFFFFF"/>
                            <w:bottom w:val="dashed" w:sz="2" w:space="0" w:color="FFFFFF"/>
                            <w:right w:val="dashed" w:sz="2" w:space="0" w:color="FFFFFF"/>
                          </w:divBdr>
                        </w:div>
                        <w:div w:id="1779256058">
                          <w:marLeft w:val="0"/>
                          <w:marRight w:val="0"/>
                          <w:marTop w:val="0"/>
                          <w:marBottom w:val="0"/>
                          <w:divBdr>
                            <w:top w:val="dashed" w:sz="2" w:space="0" w:color="FFFFFF"/>
                            <w:left w:val="dashed" w:sz="2" w:space="0" w:color="FFFFFF"/>
                            <w:bottom w:val="dashed" w:sz="2" w:space="0" w:color="FFFFFF"/>
                            <w:right w:val="dashed" w:sz="2" w:space="0" w:color="FFFFFF"/>
                          </w:divBdr>
                        </w:div>
                        <w:div w:id="23288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2762813">
                      <w:marLeft w:val="0"/>
                      <w:marRight w:val="0"/>
                      <w:marTop w:val="0"/>
                      <w:marBottom w:val="0"/>
                      <w:divBdr>
                        <w:top w:val="dashed" w:sz="2" w:space="0" w:color="FFFFFF"/>
                        <w:left w:val="dashed" w:sz="2" w:space="0" w:color="FFFFFF"/>
                        <w:bottom w:val="dashed" w:sz="2" w:space="0" w:color="FFFFFF"/>
                        <w:right w:val="dashed" w:sz="2" w:space="0" w:color="FFFFFF"/>
                      </w:divBdr>
                    </w:div>
                    <w:div w:id="1309747236">
                      <w:marLeft w:val="0"/>
                      <w:marRight w:val="0"/>
                      <w:marTop w:val="0"/>
                      <w:marBottom w:val="0"/>
                      <w:divBdr>
                        <w:top w:val="dashed" w:sz="2" w:space="0" w:color="FFFFFF"/>
                        <w:left w:val="dashed" w:sz="2" w:space="0" w:color="FFFFFF"/>
                        <w:bottom w:val="dashed" w:sz="2" w:space="0" w:color="FFFFFF"/>
                        <w:right w:val="dashed" w:sz="2" w:space="0" w:color="FFFFFF"/>
                      </w:divBdr>
                      <w:divsChild>
                        <w:div w:id="1350260352">
                          <w:marLeft w:val="0"/>
                          <w:marRight w:val="0"/>
                          <w:marTop w:val="0"/>
                          <w:marBottom w:val="0"/>
                          <w:divBdr>
                            <w:top w:val="dashed" w:sz="2" w:space="0" w:color="FFFFFF"/>
                            <w:left w:val="dashed" w:sz="2" w:space="0" w:color="FFFFFF"/>
                            <w:bottom w:val="dashed" w:sz="2" w:space="0" w:color="FFFFFF"/>
                            <w:right w:val="dashed" w:sz="2" w:space="0" w:color="FFFFFF"/>
                          </w:divBdr>
                        </w:div>
                        <w:div w:id="3945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1071579">
                  <w:marLeft w:val="0"/>
                  <w:marRight w:val="0"/>
                  <w:marTop w:val="0"/>
                  <w:marBottom w:val="0"/>
                  <w:divBdr>
                    <w:top w:val="dashed" w:sz="2" w:space="0" w:color="FFFFFF"/>
                    <w:left w:val="dashed" w:sz="2" w:space="0" w:color="FFFFFF"/>
                    <w:bottom w:val="dashed" w:sz="2" w:space="0" w:color="FFFFFF"/>
                    <w:right w:val="dashed" w:sz="2" w:space="0" w:color="FFFFFF"/>
                  </w:divBdr>
                </w:div>
                <w:div w:id="1701471760">
                  <w:marLeft w:val="0"/>
                  <w:marRight w:val="0"/>
                  <w:marTop w:val="0"/>
                  <w:marBottom w:val="0"/>
                  <w:divBdr>
                    <w:top w:val="dashed" w:sz="2" w:space="0" w:color="FFFFFF"/>
                    <w:left w:val="dashed" w:sz="2" w:space="0" w:color="FFFFFF"/>
                    <w:bottom w:val="dashed" w:sz="2" w:space="0" w:color="FFFFFF"/>
                    <w:right w:val="dashed" w:sz="2" w:space="0" w:color="FFFFFF"/>
                  </w:divBdr>
                  <w:divsChild>
                    <w:div w:id="1963611231">
                      <w:marLeft w:val="0"/>
                      <w:marRight w:val="0"/>
                      <w:marTop w:val="0"/>
                      <w:marBottom w:val="0"/>
                      <w:divBdr>
                        <w:top w:val="dashed" w:sz="2" w:space="0" w:color="FFFFFF"/>
                        <w:left w:val="dashed" w:sz="2" w:space="0" w:color="FFFFFF"/>
                        <w:bottom w:val="dashed" w:sz="2" w:space="0" w:color="FFFFFF"/>
                        <w:right w:val="dashed" w:sz="2" w:space="0" w:color="FFFFFF"/>
                      </w:divBdr>
                    </w:div>
                    <w:div w:id="1334449289">
                      <w:marLeft w:val="0"/>
                      <w:marRight w:val="0"/>
                      <w:marTop w:val="0"/>
                      <w:marBottom w:val="0"/>
                      <w:divBdr>
                        <w:top w:val="dashed" w:sz="2" w:space="0" w:color="FFFFFF"/>
                        <w:left w:val="dashed" w:sz="2" w:space="0" w:color="FFFFFF"/>
                        <w:bottom w:val="dashed" w:sz="2" w:space="0" w:color="FFFFFF"/>
                        <w:right w:val="dashed" w:sz="2" w:space="0" w:color="FFFFFF"/>
                      </w:divBdr>
                    </w:div>
                    <w:div w:id="1530951822">
                      <w:marLeft w:val="0"/>
                      <w:marRight w:val="0"/>
                      <w:marTop w:val="0"/>
                      <w:marBottom w:val="0"/>
                      <w:divBdr>
                        <w:top w:val="dashed" w:sz="2" w:space="0" w:color="FFFFFF"/>
                        <w:left w:val="dashed" w:sz="2" w:space="0" w:color="FFFFFF"/>
                        <w:bottom w:val="dashed" w:sz="2" w:space="0" w:color="FFFFFF"/>
                        <w:right w:val="dashed" w:sz="2" w:space="0" w:color="FFFFFF"/>
                      </w:divBdr>
                      <w:divsChild>
                        <w:div w:id="1326586753">
                          <w:marLeft w:val="0"/>
                          <w:marRight w:val="0"/>
                          <w:marTop w:val="0"/>
                          <w:marBottom w:val="0"/>
                          <w:divBdr>
                            <w:top w:val="dashed" w:sz="2" w:space="0" w:color="FFFFFF"/>
                            <w:left w:val="dashed" w:sz="2" w:space="0" w:color="FFFFFF"/>
                            <w:bottom w:val="dashed" w:sz="2" w:space="0" w:color="FFFFFF"/>
                            <w:right w:val="dashed" w:sz="2" w:space="0" w:color="FFFFFF"/>
                          </w:divBdr>
                        </w:div>
                        <w:div w:id="703796096">
                          <w:marLeft w:val="0"/>
                          <w:marRight w:val="0"/>
                          <w:marTop w:val="0"/>
                          <w:marBottom w:val="0"/>
                          <w:divBdr>
                            <w:top w:val="dashed" w:sz="2" w:space="0" w:color="FFFFFF"/>
                            <w:left w:val="dashed" w:sz="2" w:space="0" w:color="FFFFFF"/>
                            <w:bottom w:val="dashed" w:sz="2" w:space="0" w:color="FFFFFF"/>
                            <w:right w:val="dashed" w:sz="2" w:space="0" w:color="FFFFFF"/>
                          </w:divBdr>
                        </w:div>
                        <w:div w:id="767776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343678">
                      <w:marLeft w:val="0"/>
                      <w:marRight w:val="0"/>
                      <w:marTop w:val="0"/>
                      <w:marBottom w:val="0"/>
                      <w:divBdr>
                        <w:top w:val="dashed" w:sz="2" w:space="0" w:color="FFFFFF"/>
                        <w:left w:val="dashed" w:sz="2" w:space="0" w:color="FFFFFF"/>
                        <w:bottom w:val="dashed" w:sz="2" w:space="0" w:color="FFFFFF"/>
                        <w:right w:val="dashed" w:sz="2" w:space="0" w:color="FFFFFF"/>
                      </w:divBdr>
                    </w:div>
                    <w:div w:id="1861891815">
                      <w:marLeft w:val="0"/>
                      <w:marRight w:val="0"/>
                      <w:marTop w:val="0"/>
                      <w:marBottom w:val="0"/>
                      <w:divBdr>
                        <w:top w:val="dashed" w:sz="2" w:space="0" w:color="FFFFFF"/>
                        <w:left w:val="dashed" w:sz="2" w:space="0" w:color="FFFFFF"/>
                        <w:bottom w:val="dashed" w:sz="2" w:space="0" w:color="FFFFFF"/>
                        <w:right w:val="dashed" w:sz="2" w:space="0" w:color="FFFFFF"/>
                      </w:divBdr>
                      <w:divsChild>
                        <w:div w:id="144709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5761759">
                      <w:marLeft w:val="0"/>
                      <w:marRight w:val="0"/>
                      <w:marTop w:val="0"/>
                      <w:marBottom w:val="0"/>
                      <w:divBdr>
                        <w:top w:val="dashed" w:sz="2" w:space="0" w:color="FFFFFF"/>
                        <w:left w:val="dashed" w:sz="2" w:space="0" w:color="FFFFFF"/>
                        <w:bottom w:val="dashed" w:sz="2" w:space="0" w:color="FFFFFF"/>
                        <w:right w:val="dashed" w:sz="2" w:space="0" w:color="FFFFFF"/>
                      </w:divBdr>
                    </w:div>
                    <w:div w:id="402409756">
                      <w:marLeft w:val="0"/>
                      <w:marRight w:val="0"/>
                      <w:marTop w:val="0"/>
                      <w:marBottom w:val="0"/>
                      <w:divBdr>
                        <w:top w:val="dashed" w:sz="2" w:space="0" w:color="FFFFFF"/>
                        <w:left w:val="dashed" w:sz="2" w:space="0" w:color="FFFFFF"/>
                        <w:bottom w:val="dashed" w:sz="2" w:space="0" w:color="FFFFFF"/>
                        <w:right w:val="dashed" w:sz="2" w:space="0" w:color="FFFFFF"/>
                      </w:divBdr>
                      <w:divsChild>
                        <w:div w:id="365910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82032431">
                  <w:marLeft w:val="0"/>
                  <w:marRight w:val="0"/>
                  <w:marTop w:val="0"/>
                  <w:marBottom w:val="0"/>
                  <w:divBdr>
                    <w:top w:val="dashed" w:sz="2" w:space="0" w:color="FFFFFF"/>
                    <w:left w:val="dashed" w:sz="2" w:space="0" w:color="FFFFFF"/>
                    <w:bottom w:val="dashed" w:sz="2" w:space="0" w:color="FFFFFF"/>
                    <w:right w:val="dashed" w:sz="2" w:space="0" w:color="FFFFFF"/>
                  </w:divBdr>
                </w:div>
                <w:div w:id="1898588399">
                  <w:marLeft w:val="0"/>
                  <w:marRight w:val="0"/>
                  <w:marTop w:val="0"/>
                  <w:marBottom w:val="0"/>
                  <w:divBdr>
                    <w:top w:val="dashed" w:sz="2" w:space="0" w:color="FFFFFF"/>
                    <w:left w:val="dashed" w:sz="2" w:space="0" w:color="FFFFFF"/>
                    <w:bottom w:val="dashed" w:sz="2" w:space="0" w:color="FFFFFF"/>
                    <w:right w:val="dashed" w:sz="2" w:space="0" w:color="FFFFFF"/>
                  </w:divBdr>
                </w:div>
                <w:div w:id="2144040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723106\00211398.HTML" TargetMode="External"/><Relationship Id="rId13" Type="http://schemas.openxmlformats.org/officeDocument/2006/relationships/hyperlink" Target="file:///C:\Users\user\sintact%204.0\cache\Legislatie\temp723106\00210968.htm" TargetMode="External"/><Relationship Id="rId3" Type="http://schemas.openxmlformats.org/officeDocument/2006/relationships/settings" Target="settings.xml"/><Relationship Id="rId7" Type="http://schemas.openxmlformats.org/officeDocument/2006/relationships/hyperlink" Target="file:///C:\Users\user\sintact%204.0\cache\Legislatie\temp723106\00068397.htm" TargetMode="External"/><Relationship Id="rId12" Type="http://schemas.openxmlformats.org/officeDocument/2006/relationships/hyperlink" Target="file:///C:\Users\user\sintact%204.0\cache\Legislatie\temp723106\00209451.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sintact%204.0\cache\Legislatie\temp723106\00209451.htm" TargetMode="External"/><Relationship Id="rId11" Type="http://schemas.openxmlformats.org/officeDocument/2006/relationships/hyperlink" Target="file:///C:\Users\user\sintact%204.0\cache\Legislatie\temp723106\00210965.htm" TargetMode="External"/><Relationship Id="rId5" Type="http://schemas.openxmlformats.org/officeDocument/2006/relationships/hyperlink" Target="file:///C:\Users\user\sintact%204.0\cache\Legislatie\temp723106\00210965.htm" TargetMode="External"/><Relationship Id="rId15" Type="http://schemas.openxmlformats.org/officeDocument/2006/relationships/fontTable" Target="fontTable.xml"/><Relationship Id="rId10" Type="http://schemas.openxmlformats.org/officeDocument/2006/relationships/hyperlink" Target="file:///C:\Users\user\sintact%204.0\cache\Legislatie\temp723106\00210150.htm"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file:///C:\Users\user\sintact%204.0\cache\Legislatie\temp723106\00210965.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6753</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1</cp:revision>
  <dcterms:created xsi:type="dcterms:W3CDTF">2020-09-09T08:55:00Z</dcterms:created>
  <dcterms:modified xsi:type="dcterms:W3CDTF">2020-09-09T08:56:00Z</dcterms:modified>
</cp:coreProperties>
</file>