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8C" w:rsidRPr="00E4648C" w:rsidRDefault="00E4648C" w:rsidP="00E4648C">
      <w:pPr>
        <w:jc w:val="both"/>
        <w:rPr>
          <w:rFonts w:ascii="Arial Narrow" w:hAnsi="Arial Narrow"/>
          <w:sz w:val="24"/>
          <w:szCs w:val="24"/>
        </w:rPr>
      </w:pPr>
      <w:r w:rsidRPr="00E4648C">
        <w:rPr>
          <w:rFonts w:ascii="Arial Narrow" w:hAnsi="Arial Narrow"/>
          <w:sz w:val="24"/>
          <w:szCs w:val="24"/>
        </w:rPr>
        <w:fldChar w:fldCharType="begin"/>
      </w:r>
      <w:r w:rsidRPr="00E4648C">
        <w:rPr>
          <w:rFonts w:ascii="Arial Narrow" w:hAnsi="Arial Narrow"/>
          <w:sz w:val="24"/>
          <w:szCs w:val="24"/>
        </w:rPr>
        <w:instrText xml:space="preserve"> HYPERLINK "C:\\Users\\user\\sintact 4.0\\cache\\Legislatie\\temp263586\\00209820.HTML" </w:instrText>
      </w:r>
      <w:r w:rsidRPr="00E4648C">
        <w:rPr>
          <w:rFonts w:ascii="Arial Narrow" w:hAnsi="Arial Narrow"/>
          <w:sz w:val="24"/>
          <w:szCs w:val="24"/>
        </w:rPr>
        <w:fldChar w:fldCharType="separate"/>
      </w:r>
      <w:r w:rsidRPr="00E4648C">
        <w:rPr>
          <w:rFonts w:ascii="Arial Narrow" w:hAnsi="Arial Narrow"/>
          <w:b/>
          <w:noProof/>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22" o:spid="_x0000_i1025" type="#_x0000_t75" href="C:\Users\user\sintact 4.0\cache\Legislatie\temp263586\00209820.HTML" style="width:7.6pt;height:7.6pt;visibility:visible;mso-wrap-style:square" o:button="t">
            <v:imagedata r:id="rId5" o:title="m"/>
          </v:shape>
        </w:pict>
      </w:r>
      <w:r w:rsidRPr="00E4648C">
        <w:rPr>
          <w:rFonts w:ascii="Arial Narrow" w:hAnsi="Arial Narrow"/>
          <w:sz w:val="24"/>
          <w:szCs w:val="24"/>
        </w:rPr>
        <w:fldChar w:fldCharType="end"/>
      </w:r>
      <w:r w:rsidRPr="00E4648C">
        <w:rPr>
          <w:rFonts w:ascii="Arial Narrow" w:hAnsi="Arial Narrow"/>
          <w:b/>
          <w:bCs/>
          <w:sz w:val="24"/>
          <w:szCs w:val="24"/>
        </w:rPr>
        <w:t xml:space="preserve">HOTĂRÂRE nr. 434 din 28 mai 2020 pentru modificarea şi completarea anexei nr. 3 la Hotărârea Guvernului nr. </w:t>
      </w:r>
      <w:hyperlink r:id="rId6" w:history="1">
        <w:r w:rsidRPr="00E4648C">
          <w:rPr>
            <w:rStyle w:val="Hyperlink"/>
            <w:rFonts w:ascii="Arial Narrow" w:hAnsi="Arial Narrow"/>
            <w:b/>
            <w:bCs/>
            <w:sz w:val="24"/>
            <w:szCs w:val="24"/>
          </w:rPr>
          <w:t>394/2020</w:t>
        </w:r>
      </w:hyperlink>
      <w:r w:rsidRPr="00E4648C">
        <w:rPr>
          <w:rFonts w:ascii="Arial Narrow" w:hAnsi="Arial Narrow"/>
          <w:b/>
          <w:bCs/>
          <w:sz w:val="24"/>
          <w:szCs w:val="24"/>
        </w:rPr>
        <w:t xml:space="preserve"> privind declararea stării de alertă şi măsurile care se aplică pe durata acesteia pentru prevenirea şi combaterea efectelor pandemiei de COVID-19</w:t>
      </w:r>
      <w:r w:rsidRPr="00E4648C">
        <w:rPr>
          <w:rFonts w:ascii="Arial Narrow" w:hAnsi="Arial Narrow"/>
          <w:sz w:val="24"/>
          <w:szCs w:val="24"/>
        </w:rPr>
        <w:br/>
      </w:r>
      <w:bookmarkStart w:id="0" w:name="do|pa1"/>
      <w:bookmarkEnd w:id="0"/>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Ţinând seama de măsurile adoptate prin Hotărârea Comitetului Naţional pentru Situaţii de Urgenţă nr. 26 din 28 mai 2020 privind propunerea de modificare/completare/relaxare a măsurilor de prevenire şi combatere a efectelor pandemiei de COVID-19 dispuse pe durata stării de alertă,</w:t>
      </w:r>
    </w:p>
    <w:p w:rsidR="00E4648C" w:rsidRPr="00E4648C" w:rsidRDefault="00E4648C" w:rsidP="00E4648C">
      <w:pPr>
        <w:spacing w:after="0"/>
        <w:jc w:val="both"/>
        <w:rPr>
          <w:rFonts w:ascii="Arial Narrow" w:hAnsi="Arial Narrow"/>
          <w:sz w:val="24"/>
          <w:szCs w:val="24"/>
        </w:rPr>
      </w:pPr>
      <w:bookmarkStart w:id="1" w:name="do|pa2"/>
      <w:bookmarkEnd w:id="1"/>
      <w:r w:rsidRPr="00E4648C">
        <w:rPr>
          <w:rFonts w:ascii="Arial Narrow" w:hAnsi="Arial Narrow"/>
          <w:sz w:val="24"/>
          <w:szCs w:val="24"/>
        </w:rPr>
        <w:t xml:space="preserve">având în vedere prevederile art. 6 şi art. 71 alin. (1) din Legea nr. </w:t>
      </w:r>
      <w:hyperlink r:id="rId7" w:history="1">
        <w:r w:rsidRPr="00E4648C">
          <w:rPr>
            <w:rStyle w:val="Hyperlink"/>
            <w:rFonts w:ascii="Arial Narrow" w:hAnsi="Arial Narrow"/>
            <w:b/>
            <w:bCs/>
            <w:sz w:val="24"/>
            <w:szCs w:val="24"/>
          </w:rPr>
          <w:t>55/2020</w:t>
        </w:r>
      </w:hyperlink>
      <w:r w:rsidRPr="00E4648C">
        <w:rPr>
          <w:rFonts w:ascii="Arial Narrow" w:hAnsi="Arial Narrow"/>
          <w:sz w:val="24"/>
          <w:szCs w:val="24"/>
        </w:rPr>
        <w:t xml:space="preserve"> privind unele măsuri pentru prevenirea şi combaterea efectelor pandemiei de COVID-19,</w:t>
      </w:r>
    </w:p>
    <w:p w:rsidR="00E4648C" w:rsidRDefault="00E4648C" w:rsidP="00E4648C">
      <w:pPr>
        <w:spacing w:after="0"/>
        <w:jc w:val="both"/>
        <w:rPr>
          <w:rFonts w:ascii="Arial Narrow" w:hAnsi="Arial Narrow"/>
          <w:sz w:val="24"/>
          <w:szCs w:val="24"/>
        </w:rPr>
      </w:pPr>
      <w:bookmarkStart w:id="2" w:name="do|pa3"/>
      <w:bookmarkEnd w:id="2"/>
      <w:r w:rsidRPr="00E4648C">
        <w:rPr>
          <w:rFonts w:ascii="Arial Narrow" w:hAnsi="Arial Narrow"/>
          <w:sz w:val="24"/>
          <w:szCs w:val="24"/>
        </w:rPr>
        <w:t xml:space="preserve">în temeiul art. 108 din </w:t>
      </w:r>
      <w:hyperlink r:id="rId8" w:history="1">
        <w:r w:rsidRPr="00E4648C">
          <w:rPr>
            <w:rStyle w:val="Hyperlink"/>
            <w:rFonts w:ascii="Arial Narrow" w:hAnsi="Arial Narrow"/>
            <w:b/>
            <w:bCs/>
            <w:sz w:val="24"/>
            <w:szCs w:val="24"/>
          </w:rPr>
          <w:t>Constituţia României</w:t>
        </w:r>
      </w:hyperlink>
      <w:r w:rsidRPr="00E4648C">
        <w:rPr>
          <w:rFonts w:ascii="Arial Narrow" w:hAnsi="Arial Narrow"/>
          <w:sz w:val="24"/>
          <w:szCs w:val="24"/>
        </w:rPr>
        <w:t>, republicată,</w:t>
      </w:r>
    </w:p>
    <w:p w:rsidR="00E4648C" w:rsidRPr="00E4648C" w:rsidRDefault="00E4648C" w:rsidP="00E4648C">
      <w:pPr>
        <w:spacing w:after="0"/>
        <w:jc w:val="both"/>
        <w:rPr>
          <w:rFonts w:ascii="Arial Narrow" w:hAnsi="Arial Narrow"/>
          <w:sz w:val="24"/>
          <w:szCs w:val="24"/>
        </w:rPr>
      </w:pPr>
    </w:p>
    <w:p w:rsidR="00E4648C" w:rsidRPr="00E4648C" w:rsidRDefault="00E4648C" w:rsidP="00E4648C">
      <w:pPr>
        <w:jc w:val="both"/>
        <w:rPr>
          <w:rFonts w:ascii="Arial Narrow" w:hAnsi="Arial Narrow"/>
          <w:sz w:val="24"/>
          <w:szCs w:val="24"/>
        </w:rPr>
      </w:pPr>
      <w:bookmarkStart w:id="3" w:name="do|pa4"/>
      <w:bookmarkEnd w:id="3"/>
      <w:r w:rsidRPr="00E4648C">
        <w:rPr>
          <w:rFonts w:ascii="Arial Narrow" w:hAnsi="Arial Narrow"/>
          <w:b/>
          <w:bCs/>
          <w:sz w:val="24"/>
          <w:szCs w:val="24"/>
        </w:rPr>
        <w:t>Guvernul României</w:t>
      </w:r>
      <w:r w:rsidRPr="00E4648C">
        <w:rPr>
          <w:rFonts w:ascii="Arial Narrow" w:hAnsi="Arial Narrow"/>
          <w:sz w:val="24"/>
          <w:szCs w:val="24"/>
        </w:rPr>
        <w:t xml:space="preserve"> adoptă prezenta hotărâre.</w:t>
      </w:r>
    </w:p>
    <w:p w:rsidR="00E4648C" w:rsidRPr="00E4648C" w:rsidRDefault="00E4648C" w:rsidP="00E4648C">
      <w:pPr>
        <w:spacing w:after="0"/>
        <w:jc w:val="both"/>
        <w:rPr>
          <w:rFonts w:ascii="Arial Narrow" w:hAnsi="Arial Narrow"/>
          <w:sz w:val="24"/>
          <w:szCs w:val="24"/>
        </w:rPr>
      </w:pPr>
      <w:bookmarkStart w:id="4" w:name="do|arI"/>
      <w:r w:rsidRPr="00E4648C">
        <w:rPr>
          <w:rFonts w:ascii="Arial Narrow" w:hAnsi="Arial Narrow"/>
          <w:b/>
          <w:bCs/>
          <w:sz w:val="24"/>
          <w:szCs w:val="24"/>
        </w:rPr>
        <w:drawing>
          <wp:inline distT="0" distB="0" distL="0" distR="0" wp14:anchorId="10573E90" wp14:editId="7E07DCC5">
            <wp:extent cx="95250" cy="95250"/>
            <wp:effectExtent l="0" t="0" r="0" b="0"/>
            <wp:docPr id="21" name="Imagine 21"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E4648C">
        <w:rPr>
          <w:rFonts w:ascii="Arial Narrow" w:hAnsi="Arial Narrow"/>
          <w:b/>
          <w:bCs/>
          <w:sz w:val="24"/>
          <w:szCs w:val="24"/>
        </w:rPr>
        <w:t>Art. I</w:t>
      </w:r>
    </w:p>
    <w:p w:rsidR="00E4648C" w:rsidRPr="00E4648C" w:rsidRDefault="00E4648C" w:rsidP="00E4648C">
      <w:pPr>
        <w:spacing w:after="0"/>
        <w:jc w:val="both"/>
        <w:rPr>
          <w:rFonts w:ascii="Arial Narrow" w:hAnsi="Arial Narrow"/>
          <w:sz w:val="24"/>
          <w:szCs w:val="24"/>
        </w:rPr>
      </w:pPr>
      <w:bookmarkStart w:id="5" w:name="do|arI|pa1"/>
      <w:bookmarkEnd w:id="5"/>
      <w:r w:rsidRPr="00E4648C">
        <w:rPr>
          <w:rFonts w:ascii="Arial Narrow" w:hAnsi="Arial Narrow"/>
          <w:sz w:val="24"/>
          <w:szCs w:val="24"/>
        </w:rPr>
        <w:t xml:space="preserve">- </w:t>
      </w:r>
      <w:hyperlink r:id="rId11" w:history="1">
        <w:r w:rsidRPr="00E4648C">
          <w:rPr>
            <w:rStyle w:val="Hyperlink"/>
            <w:rFonts w:ascii="Arial Narrow" w:hAnsi="Arial Narrow"/>
            <w:b/>
            <w:bCs/>
            <w:sz w:val="24"/>
            <w:szCs w:val="24"/>
          </w:rPr>
          <w:t>Anexa nr. 3</w:t>
        </w:r>
      </w:hyperlink>
      <w:r w:rsidRPr="00E4648C">
        <w:rPr>
          <w:rFonts w:ascii="Arial Narrow" w:hAnsi="Arial Narrow"/>
          <w:sz w:val="24"/>
          <w:szCs w:val="24"/>
        </w:rPr>
        <w:t xml:space="preserve"> "Măsuri pentru diminuarea impactului tipului de risc" la Hotărârea Guvernului nr. </w:t>
      </w:r>
      <w:hyperlink r:id="rId12" w:history="1">
        <w:r w:rsidRPr="00E4648C">
          <w:rPr>
            <w:rStyle w:val="Hyperlink"/>
            <w:rFonts w:ascii="Arial Narrow" w:hAnsi="Arial Narrow"/>
            <w:b/>
            <w:bCs/>
            <w:sz w:val="24"/>
            <w:szCs w:val="24"/>
          </w:rPr>
          <w:t>394/2020</w:t>
        </w:r>
      </w:hyperlink>
      <w:r w:rsidRPr="00E4648C">
        <w:rPr>
          <w:rFonts w:ascii="Arial Narrow" w:hAnsi="Arial Narrow"/>
          <w:sz w:val="24"/>
          <w:szCs w:val="24"/>
        </w:rPr>
        <w:t xml:space="preserve"> privind declararea stării de alertă şi măsurile care se aplică pe durata acesteia pentru prevenirea şi combaterea efectelor pandemiei de COVID-19, publicată în Monitorul Oficial al României, Partea I, nr. 410 din 18 mai 2020, aprobată cu modificări şi completări prin Hotărârea Parlamentului României nr. </w:t>
      </w:r>
      <w:hyperlink r:id="rId13" w:history="1">
        <w:r w:rsidRPr="00E4648C">
          <w:rPr>
            <w:rStyle w:val="Hyperlink"/>
            <w:rFonts w:ascii="Arial Narrow" w:hAnsi="Arial Narrow"/>
            <w:b/>
            <w:bCs/>
            <w:sz w:val="24"/>
            <w:szCs w:val="24"/>
          </w:rPr>
          <w:t>5/2020</w:t>
        </w:r>
      </w:hyperlink>
      <w:r w:rsidRPr="00E4648C">
        <w:rPr>
          <w:rFonts w:ascii="Arial Narrow" w:hAnsi="Arial Narrow"/>
          <w:sz w:val="24"/>
          <w:szCs w:val="24"/>
        </w:rPr>
        <w:t>, se modifică şi se completează după cum urmează:</w:t>
      </w:r>
    </w:p>
    <w:p w:rsidR="00E4648C" w:rsidRPr="00E4648C" w:rsidRDefault="00E4648C" w:rsidP="00E4648C">
      <w:pPr>
        <w:spacing w:after="0"/>
        <w:jc w:val="both"/>
        <w:rPr>
          <w:rFonts w:ascii="Arial Narrow" w:hAnsi="Arial Narrow"/>
          <w:sz w:val="24"/>
          <w:szCs w:val="24"/>
        </w:rPr>
      </w:pPr>
      <w:bookmarkStart w:id="6" w:name="do|arI|pt1"/>
      <w:r w:rsidRPr="00E4648C">
        <w:rPr>
          <w:rFonts w:ascii="Arial Narrow" w:hAnsi="Arial Narrow"/>
          <w:b/>
          <w:bCs/>
          <w:sz w:val="24"/>
          <w:szCs w:val="24"/>
        </w:rPr>
        <w:drawing>
          <wp:inline distT="0" distB="0" distL="0" distR="0" wp14:anchorId="0D59C491" wp14:editId="47D6A2FA">
            <wp:extent cx="95250" cy="95250"/>
            <wp:effectExtent l="0" t="0" r="0" b="0"/>
            <wp:docPr id="20" name="Imagine 20"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E4648C">
        <w:rPr>
          <w:rFonts w:ascii="Arial Narrow" w:hAnsi="Arial Narrow"/>
          <w:b/>
          <w:bCs/>
          <w:sz w:val="24"/>
          <w:szCs w:val="24"/>
        </w:rPr>
        <w:t>1.</w:t>
      </w:r>
      <w:r w:rsidRPr="00E4648C">
        <w:rPr>
          <w:rFonts w:ascii="Arial Narrow" w:hAnsi="Arial Narrow"/>
          <w:sz w:val="24"/>
          <w:szCs w:val="24"/>
        </w:rPr>
        <w:t>La articolul 1, după punctul 2 se introduc trei noi puncte, punctele 2</w:t>
      </w:r>
      <w:r w:rsidRPr="00E4648C">
        <w:rPr>
          <w:rFonts w:ascii="Arial Narrow" w:hAnsi="Arial Narrow"/>
          <w:sz w:val="24"/>
          <w:szCs w:val="24"/>
          <w:vertAlign w:val="superscript"/>
        </w:rPr>
        <w:t>1</w:t>
      </w:r>
      <w:r w:rsidRPr="00E4648C">
        <w:rPr>
          <w:rFonts w:ascii="Arial Narrow" w:hAnsi="Arial Narrow"/>
          <w:sz w:val="24"/>
          <w:szCs w:val="24"/>
        </w:rPr>
        <w:t>-2</w:t>
      </w:r>
      <w:r w:rsidRPr="00E4648C">
        <w:rPr>
          <w:rFonts w:ascii="Arial Narrow" w:hAnsi="Arial Narrow"/>
          <w:sz w:val="24"/>
          <w:szCs w:val="24"/>
          <w:vertAlign w:val="superscript"/>
        </w:rPr>
        <w:t>3</w:t>
      </w:r>
      <w:r w:rsidRPr="00E4648C">
        <w:rPr>
          <w:rFonts w:ascii="Arial Narrow" w:hAnsi="Arial Narrow"/>
          <w:sz w:val="24"/>
          <w:szCs w:val="24"/>
        </w:rPr>
        <w:t>, cu următorul cuprins:</w:t>
      </w:r>
    </w:p>
    <w:p w:rsidR="00E4648C" w:rsidRPr="00E4648C" w:rsidRDefault="00E4648C" w:rsidP="00E4648C">
      <w:pPr>
        <w:spacing w:after="0"/>
        <w:jc w:val="both"/>
        <w:rPr>
          <w:rFonts w:ascii="Arial Narrow" w:hAnsi="Arial Narrow"/>
          <w:sz w:val="24"/>
          <w:szCs w:val="24"/>
        </w:rPr>
      </w:pPr>
      <w:bookmarkStart w:id="7" w:name="do|arI|pt1|pa1"/>
      <w:bookmarkEnd w:id="7"/>
      <w:r w:rsidRPr="00E4648C">
        <w:rPr>
          <w:rFonts w:ascii="Arial Narrow" w:hAnsi="Arial Narrow"/>
          <w:sz w:val="24"/>
          <w:szCs w:val="24"/>
        </w:rPr>
        <w:t>"2</w:t>
      </w:r>
      <w:r w:rsidRPr="00E4648C">
        <w:rPr>
          <w:rFonts w:ascii="Arial Narrow" w:hAnsi="Arial Narrow"/>
          <w:sz w:val="24"/>
          <w:szCs w:val="24"/>
          <w:vertAlign w:val="superscript"/>
        </w:rPr>
        <w:t>1</w:t>
      </w:r>
      <w:r w:rsidRPr="00E4648C">
        <w:rPr>
          <w:rFonts w:ascii="Arial Narrow" w:hAnsi="Arial Narrow"/>
          <w:sz w:val="24"/>
          <w:szCs w:val="24"/>
        </w:rPr>
        <w:t xml:space="preserve">. 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art. 43 şi al art. 71 alin. (2) din Legea nr. </w:t>
      </w:r>
      <w:hyperlink r:id="rId14" w:history="1">
        <w:r w:rsidRPr="00E4648C">
          <w:rPr>
            <w:rStyle w:val="Hyperlink"/>
            <w:rFonts w:ascii="Arial Narrow" w:hAnsi="Arial Narrow"/>
            <w:b/>
            <w:bCs/>
            <w:sz w:val="24"/>
            <w:szCs w:val="24"/>
          </w:rPr>
          <w:t>55/2020</w:t>
        </w:r>
      </w:hyperlink>
      <w:r w:rsidRPr="00E4648C">
        <w:rPr>
          <w:rFonts w:ascii="Arial Narrow" w:hAnsi="Arial Narrow"/>
          <w:sz w:val="24"/>
          <w:szCs w:val="24"/>
        </w:rPr>
        <w:t>.</w:t>
      </w:r>
    </w:p>
    <w:p w:rsidR="00E4648C" w:rsidRPr="00E4648C" w:rsidRDefault="00E4648C" w:rsidP="00E4648C">
      <w:pPr>
        <w:spacing w:after="0"/>
        <w:jc w:val="both"/>
        <w:rPr>
          <w:rFonts w:ascii="Arial Narrow" w:hAnsi="Arial Narrow"/>
          <w:sz w:val="24"/>
          <w:szCs w:val="24"/>
        </w:rPr>
      </w:pPr>
      <w:bookmarkStart w:id="8" w:name="do|arI|pt1|pa2"/>
      <w:bookmarkEnd w:id="8"/>
      <w:r w:rsidRPr="00E4648C">
        <w:rPr>
          <w:rFonts w:ascii="Arial Narrow" w:hAnsi="Arial Narrow"/>
          <w:sz w:val="24"/>
          <w:szCs w:val="24"/>
        </w:rPr>
        <w:t>2</w:t>
      </w:r>
      <w:r w:rsidRPr="00E4648C">
        <w:rPr>
          <w:rFonts w:ascii="Arial Narrow" w:hAnsi="Arial Narrow"/>
          <w:sz w:val="24"/>
          <w:szCs w:val="24"/>
          <w:vertAlign w:val="superscript"/>
        </w:rPr>
        <w:t>2</w:t>
      </w:r>
      <w:r w:rsidRPr="00E4648C">
        <w:rPr>
          <w:rFonts w:ascii="Arial Narrow" w:hAnsi="Arial Narrow"/>
          <w:sz w:val="24"/>
          <w:szCs w:val="24"/>
        </w:rPr>
        <w:t>. 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w:t>
      </w:r>
      <w:r w:rsidRPr="00E4648C">
        <w:rPr>
          <w:rFonts w:ascii="Arial Narrow" w:hAnsi="Arial Narrow"/>
          <w:sz w:val="24"/>
          <w:szCs w:val="24"/>
          <w:vertAlign w:val="superscript"/>
        </w:rPr>
        <w:t>2</w:t>
      </w:r>
      <w:r w:rsidRPr="00E4648C">
        <w:rPr>
          <w:rFonts w:ascii="Arial Narrow" w:hAnsi="Arial Narrow"/>
          <w:sz w:val="24"/>
          <w:szCs w:val="24"/>
        </w:rPr>
        <w:t>/persoană.</w:t>
      </w:r>
    </w:p>
    <w:p w:rsidR="00E4648C" w:rsidRPr="00E4648C" w:rsidRDefault="00E4648C" w:rsidP="00E4648C">
      <w:pPr>
        <w:spacing w:after="0"/>
        <w:jc w:val="both"/>
        <w:rPr>
          <w:rFonts w:ascii="Arial Narrow" w:hAnsi="Arial Narrow"/>
          <w:sz w:val="24"/>
          <w:szCs w:val="24"/>
        </w:rPr>
      </w:pPr>
      <w:bookmarkStart w:id="9" w:name="do|arI|pt1|pa3"/>
      <w:bookmarkEnd w:id="9"/>
      <w:r w:rsidRPr="00E4648C">
        <w:rPr>
          <w:rFonts w:ascii="Arial Narrow" w:hAnsi="Arial Narrow"/>
          <w:sz w:val="24"/>
          <w:szCs w:val="24"/>
        </w:rPr>
        <w:t>2</w:t>
      </w:r>
      <w:r w:rsidRPr="00E4648C">
        <w:rPr>
          <w:rFonts w:ascii="Arial Narrow" w:hAnsi="Arial Narrow"/>
          <w:sz w:val="24"/>
          <w:szCs w:val="24"/>
          <w:vertAlign w:val="superscript"/>
        </w:rPr>
        <w:t>3</w:t>
      </w:r>
      <w:r w:rsidRPr="00E4648C">
        <w:rPr>
          <w:rFonts w:ascii="Arial Narrow" w:hAnsi="Arial Narrow"/>
          <w:sz w:val="24"/>
          <w:szCs w:val="24"/>
        </w:rPr>
        <w:t>. Prevederile pct. 2, 2</w:t>
      </w:r>
      <w:r w:rsidRPr="00E4648C">
        <w:rPr>
          <w:rFonts w:ascii="Arial Narrow" w:hAnsi="Arial Narrow"/>
          <w:sz w:val="24"/>
          <w:szCs w:val="24"/>
          <w:vertAlign w:val="superscript"/>
        </w:rPr>
        <w:t>1</w:t>
      </w:r>
      <w:r w:rsidRPr="00E4648C">
        <w:rPr>
          <w:rFonts w:ascii="Arial Narrow" w:hAnsi="Arial Narrow"/>
          <w:sz w:val="24"/>
          <w:szCs w:val="24"/>
        </w:rPr>
        <w:t xml:space="preserve"> şi 2</w:t>
      </w:r>
      <w:r w:rsidRPr="00E4648C">
        <w:rPr>
          <w:rFonts w:ascii="Arial Narrow" w:hAnsi="Arial Narrow"/>
          <w:sz w:val="24"/>
          <w:szCs w:val="24"/>
          <w:vertAlign w:val="superscript"/>
        </w:rPr>
        <w:t>2</w:t>
      </w:r>
      <w:r w:rsidRPr="00E4648C">
        <w:rPr>
          <w:rFonts w:ascii="Arial Narrow" w:hAnsi="Arial Narrow"/>
          <w:sz w:val="24"/>
          <w:szCs w:val="24"/>
        </w:rPr>
        <w:t xml:space="preserve"> nu se aplică în cazul sporturilor de contact."</w:t>
      </w:r>
    </w:p>
    <w:p w:rsidR="00E4648C" w:rsidRPr="00E4648C" w:rsidRDefault="00E4648C" w:rsidP="00E4648C">
      <w:pPr>
        <w:spacing w:after="0"/>
        <w:jc w:val="both"/>
        <w:rPr>
          <w:rFonts w:ascii="Arial Narrow" w:hAnsi="Arial Narrow"/>
          <w:sz w:val="24"/>
          <w:szCs w:val="24"/>
        </w:rPr>
      </w:pPr>
      <w:bookmarkStart w:id="10" w:name="do|arI|pt2"/>
      <w:r w:rsidRPr="00E4648C">
        <w:rPr>
          <w:rFonts w:ascii="Arial Narrow" w:hAnsi="Arial Narrow"/>
          <w:b/>
          <w:bCs/>
          <w:sz w:val="24"/>
          <w:szCs w:val="24"/>
        </w:rPr>
        <w:drawing>
          <wp:inline distT="0" distB="0" distL="0" distR="0" wp14:anchorId="1037226C" wp14:editId="2E30354B">
            <wp:extent cx="95250" cy="95250"/>
            <wp:effectExtent l="0" t="0" r="0" b="0"/>
            <wp:docPr id="19" name="Imagine 19"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E4648C">
        <w:rPr>
          <w:rFonts w:ascii="Arial Narrow" w:hAnsi="Arial Narrow"/>
          <w:b/>
          <w:bCs/>
          <w:sz w:val="24"/>
          <w:szCs w:val="24"/>
        </w:rPr>
        <w:t>2.</w:t>
      </w:r>
      <w:r w:rsidRPr="00E4648C">
        <w:rPr>
          <w:rFonts w:ascii="Arial Narrow" w:hAnsi="Arial Narrow"/>
          <w:sz w:val="24"/>
          <w:szCs w:val="24"/>
        </w:rPr>
        <w:t>La articolul 1, după punctul 3 se introduce un nou punct, punctul 3</w:t>
      </w:r>
      <w:r w:rsidRPr="00E4648C">
        <w:rPr>
          <w:rFonts w:ascii="Arial Narrow" w:hAnsi="Arial Narrow"/>
          <w:sz w:val="24"/>
          <w:szCs w:val="24"/>
          <w:vertAlign w:val="superscript"/>
        </w:rPr>
        <w:t>1</w:t>
      </w:r>
      <w:r w:rsidRPr="00E4648C">
        <w:rPr>
          <w:rFonts w:ascii="Arial Narrow" w:hAnsi="Arial Narrow"/>
          <w:sz w:val="24"/>
          <w:szCs w:val="24"/>
        </w:rPr>
        <w:t>, cu următorul cuprins:</w:t>
      </w:r>
    </w:p>
    <w:p w:rsidR="00E4648C" w:rsidRPr="00E4648C" w:rsidRDefault="00E4648C" w:rsidP="00E4648C">
      <w:pPr>
        <w:spacing w:after="0"/>
        <w:jc w:val="both"/>
        <w:rPr>
          <w:rFonts w:ascii="Arial Narrow" w:hAnsi="Arial Narrow"/>
          <w:sz w:val="24"/>
          <w:szCs w:val="24"/>
        </w:rPr>
      </w:pPr>
      <w:bookmarkStart w:id="11" w:name="do|arI|pt2|pa1"/>
      <w:bookmarkEnd w:id="11"/>
      <w:r w:rsidRPr="00E4648C">
        <w:rPr>
          <w:rFonts w:ascii="Arial Narrow" w:hAnsi="Arial Narrow"/>
          <w:sz w:val="24"/>
          <w:szCs w:val="24"/>
        </w:rPr>
        <w:t>"3</w:t>
      </w:r>
      <w:r w:rsidRPr="00E4648C">
        <w:rPr>
          <w:rFonts w:ascii="Arial Narrow" w:hAnsi="Arial Narrow"/>
          <w:sz w:val="24"/>
          <w:szCs w:val="24"/>
          <w:vertAlign w:val="superscript"/>
        </w:rPr>
        <w:t>1</w:t>
      </w:r>
      <w:r w:rsidRPr="00E4648C">
        <w:rPr>
          <w:rFonts w:ascii="Arial Narrow" w:hAnsi="Arial Narrow"/>
          <w:sz w:val="24"/>
          <w:szCs w:val="24"/>
        </w:rPr>
        <w:t>. În condiţiile pct. 3, organizarea şi desfăşurarea spectacolelor de tipul drive-in sunt permise numai dacă ocupanţii unui autovehicul sunt membrii aceleaşi familii,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E4648C" w:rsidRPr="00E4648C" w:rsidRDefault="00E4648C" w:rsidP="00E4648C">
      <w:pPr>
        <w:spacing w:after="0"/>
        <w:jc w:val="both"/>
        <w:rPr>
          <w:rFonts w:ascii="Arial Narrow" w:hAnsi="Arial Narrow"/>
          <w:sz w:val="24"/>
          <w:szCs w:val="24"/>
        </w:rPr>
      </w:pPr>
      <w:bookmarkStart w:id="12" w:name="do|arI|pt3"/>
      <w:r w:rsidRPr="00E4648C">
        <w:rPr>
          <w:rFonts w:ascii="Arial Narrow" w:hAnsi="Arial Narrow"/>
          <w:b/>
          <w:bCs/>
          <w:sz w:val="24"/>
          <w:szCs w:val="24"/>
        </w:rPr>
        <w:drawing>
          <wp:inline distT="0" distB="0" distL="0" distR="0" wp14:anchorId="0A795099" wp14:editId="6B15A298">
            <wp:extent cx="95250" cy="95250"/>
            <wp:effectExtent l="0" t="0" r="0" b="0"/>
            <wp:docPr id="18" name="Imagine 18"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E4648C">
        <w:rPr>
          <w:rFonts w:ascii="Arial Narrow" w:hAnsi="Arial Narrow"/>
          <w:b/>
          <w:bCs/>
          <w:sz w:val="24"/>
          <w:szCs w:val="24"/>
        </w:rPr>
        <w:t>3.</w:t>
      </w:r>
      <w:r w:rsidRPr="00E4648C">
        <w:rPr>
          <w:rFonts w:ascii="Arial Narrow" w:hAnsi="Arial Narrow"/>
          <w:sz w:val="24"/>
          <w:szCs w:val="24"/>
        </w:rPr>
        <w:t>La articolul 2, punctul 2 se modifică şi va avea următorul cuprins:</w:t>
      </w:r>
    </w:p>
    <w:p w:rsidR="00E4648C" w:rsidRDefault="00E4648C" w:rsidP="00E4648C">
      <w:pPr>
        <w:spacing w:after="0"/>
        <w:jc w:val="both"/>
        <w:rPr>
          <w:rFonts w:ascii="Arial Narrow" w:hAnsi="Arial Narrow"/>
          <w:sz w:val="24"/>
          <w:szCs w:val="24"/>
        </w:rPr>
      </w:pPr>
      <w:bookmarkStart w:id="13" w:name="do|arI|pt3|pa1"/>
      <w:bookmarkEnd w:id="13"/>
      <w:r w:rsidRPr="00E4648C">
        <w:rPr>
          <w:rFonts w:ascii="Arial Narrow" w:hAnsi="Arial Narrow"/>
          <w:sz w:val="24"/>
          <w:szCs w:val="24"/>
        </w:rPr>
        <w:t>"2. Este permisă deplasarea persoanelor în afara localităţii/zonei metropolitane fără a mai fi necesară justificarea motivului deplasării."</w:t>
      </w:r>
    </w:p>
    <w:p w:rsidR="00E4648C" w:rsidRPr="00E4648C" w:rsidRDefault="00E4648C" w:rsidP="00E4648C">
      <w:pPr>
        <w:spacing w:after="0"/>
        <w:jc w:val="both"/>
        <w:rPr>
          <w:rFonts w:ascii="Arial Narrow" w:hAnsi="Arial Narrow"/>
          <w:sz w:val="24"/>
          <w:szCs w:val="24"/>
        </w:rPr>
      </w:pPr>
    </w:p>
    <w:p w:rsidR="00E4648C" w:rsidRDefault="00E4648C" w:rsidP="00E4648C">
      <w:pPr>
        <w:spacing w:after="0"/>
        <w:jc w:val="both"/>
        <w:rPr>
          <w:rFonts w:ascii="Arial Narrow" w:hAnsi="Arial Narrow"/>
          <w:sz w:val="24"/>
          <w:szCs w:val="24"/>
        </w:rPr>
      </w:pPr>
      <w:bookmarkStart w:id="14" w:name="do|arI|pt4"/>
      <w:bookmarkEnd w:id="14"/>
      <w:r w:rsidRPr="00E4648C">
        <w:rPr>
          <w:rFonts w:ascii="Arial Narrow" w:hAnsi="Arial Narrow"/>
          <w:b/>
          <w:bCs/>
          <w:sz w:val="24"/>
          <w:szCs w:val="24"/>
        </w:rPr>
        <w:t>4.</w:t>
      </w:r>
      <w:r w:rsidRPr="00E4648C">
        <w:rPr>
          <w:rFonts w:ascii="Arial Narrow" w:hAnsi="Arial Narrow"/>
          <w:sz w:val="24"/>
          <w:szCs w:val="24"/>
        </w:rPr>
        <w:t>La articolul 2, punctul 3 se abrogă.</w:t>
      </w:r>
    </w:p>
    <w:p w:rsidR="00E4648C" w:rsidRDefault="00E4648C" w:rsidP="00E4648C">
      <w:pPr>
        <w:spacing w:after="0"/>
        <w:jc w:val="both"/>
        <w:rPr>
          <w:rFonts w:ascii="Arial Narrow" w:hAnsi="Arial Narrow"/>
          <w:sz w:val="24"/>
          <w:szCs w:val="24"/>
        </w:rPr>
      </w:pPr>
    </w:p>
    <w:p w:rsidR="00E4648C" w:rsidRDefault="00E4648C" w:rsidP="00E4648C">
      <w:pPr>
        <w:spacing w:after="0"/>
        <w:jc w:val="both"/>
        <w:rPr>
          <w:rFonts w:ascii="Arial Narrow" w:hAnsi="Arial Narrow"/>
          <w:sz w:val="24"/>
          <w:szCs w:val="24"/>
        </w:rPr>
      </w:pPr>
    </w:p>
    <w:p w:rsidR="00E4648C" w:rsidRDefault="00E4648C" w:rsidP="00E4648C">
      <w:pPr>
        <w:spacing w:after="0"/>
        <w:jc w:val="both"/>
        <w:rPr>
          <w:rFonts w:ascii="Arial Narrow" w:hAnsi="Arial Narrow"/>
          <w:sz w:val="24"/>
          <w:szCs w:val="24"/>
        </w:rPr>
      </w:pPr>
    </w:p>
    <w:p w:rsidR="00E4648C" w:rsidRPr="00E4648C" w:rsidRDefault="00E4648C" w:rsidP="00E4648C">
      <w:pPr>
        <w:spacing w:after="0"/>
        <w:jc w:val="both"/>
        <w:rPr>
          <w:rFonts w:ascii="Arial Narrow" w:hAnsi="Arial Narrow"/>
          <w:sz w:val="24"/>
          <w:szCs w:val="24"/>
        </w:rPr>
      </w:pPr>
    </w:p>
    <w:p w:rsidR="00E4648C" w:rsidRPr="00E4648C" w:rsidRDefault="00E4648C" w:rsidP="00E4648C">
      <w:pPr>
        <w:spacing w:after="0"/>
        <w:jc w:val="both"/>
        <w:rPr>
          <w:rFonts w:ascii="Arial Narrow" w:hAnsi="Arial Narrow"/>
          <w:sz w:val="24"/>
          <w:szCs w:val="24"/>
        </w:rPr>
      </w:pPr>
      <w:bookmarkStart w:id="15" w:name="do|arI|pt5"/>
      <w:r w:rsidRPr="00E4648C">
        <w:rPr>
          <w:rFonts w:ascii="Arial Narrow" w:hAnsi="Arial Narrow"/>
          <w:b/>
          <w:bCs/>
          <w:sz w:val="24"/>
          <w:szCs w:val="24"/>
        </w:rPr>
        <w:lastRenderedPageBreak/>
        <w:drawing>
          <wp:inline distT="0" distB="0" distL="0" distR="0" wp14:anchorId="380B9715" wp14:editId="2FAFCFD4">
            <wp:extent cx="95250" cy="95250"/>
            <wp:effectExtent l="0" t="0" r="0" b="0"/>
            <wp:docPr id="17" name="Imagine 17"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E4648C">
        <w:rPr>
          <w:rFonts w:ascii="Arial Narrow" w:hAnsi="Arial Narrow"/>
          <w:b/>
          <w:bCs/>
          <w:sz w:val="24"/>
          <w:szCs w:val="24"/>
        </w:rPr>
        <w:t>5.</w:t>
      </w:r>
      <w:r w:rsidRPr="00E4648C">
        <w:rPr>
          <w:rFonts w:ascii="Arial Narrow" w:hAnsi="Arial Narrow"/>
          <w:sz w:val="24"/>
          <w:szCs w:val="24"/>
        </w:rPr>
        <w:t>La articolul 4, punctele 3 şi 4 se modifică şi vor avea următorul cuprins:</w:t>
      </w:r>
    </w:p>
    <w:p w:rsidR="00E4648C" w:rsidRPr="00E4648C" w:rsidRDefault="00E4648C" w:rsidP="00E4648C">
      <w:pPr>
        <w:spacing w:after="0"/>
        <w:jc w:val="both"/>
        <w:rPr>
          <w:rFonts w:ascii="Arial Narrow" w:hAnsi="Arial Narrow"/>
          <w:sz w:val="24"/>
          <w:szCs w:val="24"/>
        </w:rPr>
      </w:pPr>
      <w:bookmarkStart w:id="16" w:name="do|arI|pt5|pa1"/>
      <w:bookmarkEnd w:id="16"/>
      <w:r w:rsidRPr="00E4648C">
        <w:rPr>
          <w:rFonts w:ascii="Arial Narrow" w:hAnsi="Arial Narrow"/>
          <w:sz w:val="24"/>
          <w:szCs w:val="24"/>
        </w:rPr>
        <w:t xml:space="preserve">"3. Se reia transportul rutier internaţional de persoane prin servicii regulate, servicii regulate speciale şi servicii ocazionale în trafic internaţional, pentru toate cursele efectuate de către operatorii de transport din şi către România, cu respectarea condiţiilor stabilite potrivit art. 32, 35 şi 37 din Legea nr. </w:t>
      </w:r>
      <w:hyperlink r:id="rId15" w:history="1">
        <w:r w:rsidRPr="00E4648C">
          <w:rPr>
            <w:rStyle w:val="Hyperlink"/>
            <w:rFonts w:ascii="Arial Narrow" w:hAnsi="Arial Narrow"/>
            <w:b/>
            <w:bCs/>
            <w:sz w:val="24"/>
            <w:szCs w:val="24"/>
          </w:rPr>
          <w:t>55/2020</w:t>
        </w:r>
      </w:hyperlink>
      <w:r w:rsidRPr="00E4648C">
        <w:rPr>
          <w:rFonts w:ascii="Arial Narrow" w:hAnsi="Arial Narrow"/>
          <w:sz w:val="24"/>
          <w:szCs w:val="24"/>
        </w:rPr>
        <w:t>.</w:t>
      </w:r>
    </w:p>
    <w:p w:rsidR="00E4648C" w:rsidRDefault="00E4648C" w:rsidP="00E4648C">
      <w:pPr>
        <w:spacing w:after="0"/>
        <w:jc w:val="both"/>
        <w:rPr>
          <w:rFonts w:ascii="Arial Narrow" w:hAnsi="Arial Narrow"/>
          <w:sz w:val="24"/>
          <w:szCs w:val="24"/>
        </w:rPr>
      </w:pPr>
      <w:bookmarkStart w:id="17" w:name="do|arI|pt5|pa2"/>
      <w:bookmarkEnd w:id="17"/>
      <w:r w:rsidRPr="00E4648C">
        <w:rPr>
          <w:rFonts w:ascii="Arial Narrow" w:hAnsi="Arial Narrow"/>
          <w:sz w:val="24"/>
          <w:szCs w:val="24"/>
        </w:rPr>
        <w:t xml:space="preserve">4. Se reia transportul feroviar internaţional de persoane de către operatorii de transport feroviari din şi către România cu respectarea art. 32, 34 şi 37 din Legea nr. </w:t>
      </w:r>
      <w:hyperlink r:id="rId16" w:history="1">
        <w:r w:rsidRPr="00E4648C">
          <w:rPr>
            <w:rStyle w:val="Hyperlink"/>
            <w:rFonts w:ascii="Arial Narrow" w:hAnsi="Arial Narrow"/>
            <w:b/>
            <w:bCs/>
            <w:sz w:val="24"/>
            <w:szCs w:val="24"/>
          </w:rPr>
          <w:t>55/2020</w:t>
        </w:r>
      </w:hyperlink>
      <w:r w:rsidRPr="00E4648C">
        <w:rPr>
          <w:rFonts w:ascii="Arial Narrow" w:hAnsi="Arial Narrow"/>
          <w:sz w:val="24"/>
          <w:szCs w:val="24"/>
        </w:rPr>
        <w:t>."</w:t>
      </w:r>
    </w:p>
    <w:p w:rsidR="00E4648C" w:rsidRPr="00E4648C" w:rsidRDefault="00E4648C" w:rsidP="00E4648C">
      <w:pPr>
        <w:spacing w:after="0"/>
        <w:jc w:val="both"/>
        <w:rPr>
          <w:rFonts w:ascii="Arial Narrow" w:hAnsi="Arial Narrow"/>
          <w:sz w:val="24"/>
          <w:szCs w:val="24"/>
        </w:rPr>
      </w:pPr>
    </w:p>
    <w:p w:rsidR="00E4648C" w:rsidRPr="00E4648C" w:rsidRDefault="00E4648C" w:rsidP="00E4648C">
      <w:pPr>
        <w:spacing w:after="0"/>
        <w:jc w:val="both"/>
        <w:rPr>
          <w:rFonts w:ascii="Arial Narrow" w:hAnsi="Arial Narrow"/>
          <w:sz w:val="24"/>
          <w:szCs w:val="24"/>
        </w:rPr>
      </w:pPr>
      <w:bookmarkStart w:id="18" w:name="do|arI|pt6"/>
      <w:r w:rsidRPr="00E4648C">
        <w:rPr>
          <w:rFonts w:ascii="Arial Narrow" w:hAnsi="Arial Narrow"/>
          <w:b/>
          <w:bCs/>
          <w:sz w:val="24"/>
          <w:szCs w:val="24"/>
        </w:rPr>
        <w:drawing>
          <wp:inline distT="0" distB="0" distL="0" distR="0" wp14:anchorId="06C4D1A2" wp14:editId="47AAF09E">
            <wp:extent cx="95250" cy="95250"/>
            <wp:effectExtent l="0" t="0" r="0" b="0"/>
            <wp:docPr id="16" name="Imagine 16"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E4648C">
        <w:rPr>
          <w:rFonts w:ascii="Arial Narrow" w:hAnsi="Arial Narrow"/>
          <w:b/>
          <w:bCs/>
          <w:sz w:val="24"/>
          <w:szCs w:val="24"/>
        </w:rPr>
        <w:t>6.</w:t>
      </w:r>
      <w:r w:rsidRPr="00E4648C">
        <w:rPr>
          <w:rFonts w:ascii="Arial Narrow" w:hAnsi="Arial Narrow"/>
          <w:sz w:val="24"/>
          <w:szCs w:val="24"/>
        </w:rPr>
        <w:t>Articolul 6 se modifică şi va avea următorul cuprins:</w:t>
      </w:r>
    </w:p>
    <w:p w:rsidR="00E4648C" w:rsidRPr="00E4648C" w:rsidRDefault="00E4648C" w:rsidP="00E4648C">
      <w:pPr>
        <w:spacing w:after="0"/>
        <w:jc w:val="both"/>
        <w:rPr>
          <w:rFonts w:ascii="Arial Narrow" w:hAnsi="Arial Narrow"/>
          <w:sz w:val="24"/>
          <w:szCs w:val="24"/>
        </w:rPr>
      </w:pPr>
      <w:bookmarkStart w:id="19" w:name="do|arI|pt6|pa1"/>
      <w:bookmarkEnd w:id="19"/>
      <w:r w:rsidRPr="00E4648C">
        <w:rPr>
          <w:rFonts w:ascii="Arial Narrow" w:hAnsi="Arial Narrow"/>
          <w:sz w:val="24"/>
          <w:szCs w:val="24"/>
        </w:rPr>
        <w:t>"Art. 6</w:t>
      </w:r>
    </w:p>
    <w:p w:rsidR="00E4648C" w:rsidRPr="00E4648C" w:rsidRDefault="00E4648C" w:rsidP="00E4648C">
      <w:pPr>
        <w:spacing w:after="0"/>
        <w:jc w:val="both"/>
        <w:rPr>
          <w:rFonts w:ascii="Arial Narrow" w:hAnsi="Arial Narrow"/>
          <w:sz w:val="24"/>
          <w:szCs w:val="24"/>
        </w:rPr>
      </w:pPr>
      <w:bookmarkStart w:id="20" w:name="do|arI|pt6|pa2"/>
      <w:bookmarkEnd w:id="20"/>
      <w:r w:rsidRPr="00E4648C">
        <w:rPr>
          <w:rFonts w:ascii="Arial Narrow" w:hAnsi="Arial Narrow"/>
          <w:sz w:val="24"/>
          <w:szCs w:val="24"/>
        </w:rPr>
        <w:t xml:space="preserve">În condiţiile art. 5 alin. (3) lit. f), art. 8 şi 9 din Legea nr. </w:t>
      </w:r>
      <w:hyperlink r:id="rId17" w:history="1">
        <w:r w:rsidRPr="00E4648C">
          <w:rPr>
            <w:rStyle w:val="Hyperlink"/>
            <w:rFonts w:ascii="Arial Narrow" w:hAnsi="Arial Narrow"/>
            <w:b/>
            <w:bCs/>
            <w:sz w:val="24"/>
            <w:szCs w:val="24"/>
          </w:rPr>
          <w:t>55/2020</w:t>
        </w:r>
      </w:hyperlink>
      <w:r w:rsidRPr="00E4648C">
        <w:rPr>
          <w:rFonts w:ascii="Arial Narrow" w:hAnsi="Arial Narrow"/>
          <w:sz w:val="24"/>
          <w:szCs w:val="24"/>
        </w:rPr>
        <w:t>, se stabilesc următoarele măsuri:</w:t>
      </w:r>
    </w:p>
    <w:p w:rsidR="00E4648C" w:rsidRPr="00E4648C" w:rsidRDefault="00E4648C" w:rsidP="00E4648C">
      <w:pPr>
        <w:spacing w:after="0"/>
        <w:jc w:val="both"/>
        <w:rPr>
          <w:rFonts w:ascii="Arial Narrow" w:hAnsi="Arial Narrow"/>
          <w:sz w:val="24"/>
          <w:szCs w:val="24"/>
        </w:rPr>
      </w:pPr>
      <w:bookmarkStart w:id="21" w:name="do|arI|pt6|pa3"/>
      <w:bookmarkEnd w:id="21"/>
      <w:r w:rsidRPr="00E4648C">
        <w:rPr>
          <w:rFonts w:ascii="Arial Narrow" w:hAnsi="Arial Narrow"/>
          <w:sz w:val="24"/>
          <w:szCs w:val="24"/>
        </w:rPr>
        <w:t>1. Se suspendă consumul produselor alimentare şi băuturilor alcoolice şi nealcoolice în spaţiile comune de servire a mesei din restaurante, hoteluri, moteluri, pensiuni, cafenele sau alte localuri publice, din interiorul clădirilor.</w:t>
      </w:r>
    </w:p>
    <w:p w:rsidR="00E4648C" w:rsidRPr="00E4648C" w:rsidRDefault="00E4648C" w:rsidP="00E4648C">
      <w:pPr>
        <w:spacing w:after="0"/>
        <w:jc w:val="both"/>
        <w:rPr>
          <w:rFonts w:ascii="Arial Narrow" w:hAnsi="Arial Narrow"/>
          <w:sz w:val="24"/>
          <w:szCs w:val="24"/>
        </w:rPr>
      </w:pPr>
      <w:bookmarkStart w:id="22" w:name="do|arI|pt6|pa4"/>
      <w:bookmarkEnd w:id="22"/>
      <w:r w:rsidRPr="00E4648C">
        <w:rPr>
          <w:rFonts w:ascii="Arial Narrow" w:hAnsi="Arial Narrow"/>
          <w:sz w:val="24"/>
          <w:szCs w:val="24"/>
        </w:rPr>
        <w:t>2. În spaţiile prevăzute la pct. 1 sunt permise prepararea hranei şi comercializarea produselor alimentare şi băuturilor alcoolice şi nealcoolice care nu se consumă în spaţiile respective.</w:t>
      </w:r>
    </w:p>
    <w:p w:rsidR="00E4648C" w:rsidRPr="00E4648C" w:rsidRDefault="00E4648C" w:rsidP="00E4648C">
      <w:pPr>
        <w:spacing w:after="0"/>
        <w:jc w:val="both"/>
        <w:rPr>
          <w:rFonts w:ascii="Arial Narrow" w:hAnsi="Arial Narrow"/>
          <w:sz w:val="24"/>
          <w:szCs w:val="24"/>
        </w:rPr>
      </w:pPr>
      <w:bookmarkStart w:id="23" w:name="do|arI|pt6|pa5"/>
      <w:bookmarkEnd w:id="23"/>
      <w:r w:rsidRPr="00E4648C">
        <w:rPr>
          <w:rFonts w:ascii="Arial Narrow" w:hAnsi="Arial Narrow"/>
          <w:sz w:val="24"/>
          <w:szCs w:val="24"/>
        </w:rPr>
        <w:t xml:space="preserve">3. 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art. 71 alin. (2) din Legea nr. </w:t>
      </w:r>
      <w:hyperlink r:id="rId18" w:history="1">
        <w:r w:rsidRPr="00E4648C">
          <w:rPr>
            <w:rStyle w:val="Hyperlink"/>
            <w:rFonts w:ascii="Arial Narrow" w:hAnsi="Arial Narrow"/>
            <w:b/>
            <w:bCs/>
            <w:sz w:val="24"/>
            <w:szCs w:val="24"/>
          </w:rPr>
          <w:t>55/2020</w:t>
        </w:r>
      </w:hyperlink>
      <w:r w:rsidRPr="00E4648C">
        <w:rPr>
          <w:rFonts w:ascii="Arial Narrow" w:hAnsi="Arial Narrow"/>
          <w:sz w:val="24"/>
          <w:szCs w:val="24"/>
        </w:rPr>
        <w:t>."</w:t>
      </w:r>
    </w:p>
    <w:p w:rsidR="00E4648C" w:rsidRPr="00E4648C" w:rsidRDefault="00E4648C" w:rsidP="00E4648C">
      <w:pPr>
        <w:spacing w:after="0"/>
        <w:jc w:val="both"/>
        <w:rPr>
          <w:rFonts w:ascii="Arial Narrow" w:hAnsi="Arial Narrow"/>
          <w:sz w:val="24"/>
          <w:szCs w:val="24"/>
        </w:rPr>
      </w:pPr>
      <w:bookmarkStart w:id="24" w:name="do|arI|pt7"/>
      <w:r w:rsidRPr="00E4648C">
        <w:rPr>
          <w:rFonts w:ascii="Arial Narrow" w:hAnsi="Arial Narrow"/>
          <w:b/>
          <w:bCs/>
          <w:sz w:val="24"/>
          <w:szCs w:val="24"/>
        </w:rPr>
        <w:drawing>
          <wp:inline distT="0" distB="0" distL="0" distR="0" wp14:anchorId="03DDC328" wp14:editId="6D947C44">
            <wp:extent cx="95250" cy="95250"/>
            <wp:effectExtent l="0" t="0" r="0" b="0"/>
            <wp:docPr id="15" name="Imagine 15"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E4648C">
        <w:rPr>
          <w:rFonts w:ascii="Arial Narrow" w:hAnsi="Arial Narrow"/>
          <w:b/>
          <w:bCs/>
          <w:sz w:val="24"/>
          <w:szCs w:val="24"/>
        </w:rPr>
        <w:t>7.</w:t>
      </w:r>
      <w:r w:rsidRPr="00E4648C">
        <w:rPr>
          <w:rFonts w:ascii="Arial Narrow" w:hAnsi="Arial Narrow"/>
          <w:sz w:val="24"/>
          <w:szCs w:val="24"/>
        </w:rPr>
        <w:t>La articolul 9, punctul 6 se modifică şi va avea următorul cuprins:</w:t>
      </w:r>
    </w:p>
    <w:p w:rsidR="00E4648C" w:rsidRDefault="00E4648C" w:rsidP="00E4648C">
      <w:pPr>
        <w:spacing w:after="0"/>
        <w:jc w:val="both"/>
        <w:rPr>
          <w:rFonts w:ascii="Arial Narrow" w:hAnsi="Arial Narrow"/>
          <w:sz w:val="24"/>
          <w:szCs w:val="24"/>
        </w:rPr>
      </w:pPr>
      <w:bookmarkStart w:id="25" w:name="do|arI|pt7|pa1"/>
      <w:bookmarkEnd w:id="25"/>
      <w:r w:rsidRPr="00E4648C">
        <w:rPr>
          <w:rFonts w:ascii="Arial Narrow" w:hAnsi="Arial Narrow"/>
          <w:sz w:val="24"/>
          <w:szCs w:val="24"/>
        </w:rPr>
        <w:t>"6. Se suspendă activitatea în spaţiile deschise pentru administrarea de ştranduri/piscine exterioare."</w:t>
      </w:r>
    </w:p>
    <w:p w:rsidR="00E4648C" w:rsidRPr="00E4648C" w:rsidRDefault="00E4648C" w:rsidP="00E4648C">
      <w:pPr>
        <w:spacing w:after="0"/>
        <w:jc w:val="both"/>
        <w:rPr>
          <w:rFonts w:ascii="Arial Narrow" w:hAnsi="Arial Narrow"/>
          <w:sz w:val="24"/>
          <w:szCs w:val="24"/>
        </w:rPr>
      </w:pPr>
    </w:p>
    <w:p w:rsidR="00E4648C" w:rsidRPr="00E4648C" w:rsidRDefault="00E4648C" w:rsidP="00E4648C">
      <w:pPr>
        <w:spacing w:after="0"/>
        <w:jc w:val="both"/>
        <w:rPr>
          <w:rFonts w:ascii="Arial Narrow" w:hAnsi="Arial Narrow"/>
          <w:sz w:val="24"/>
          <w:szCs w:val="24"/>
        </w:rPr>
      </w:pPr>
      <w:bookmarkStart w:id="26" w:name="do|arI|pt8"/>
      <w:r w:rsidRPr="00E4648C">
        <w:rPr>
          <w:rFonts w:ascii="Arial Narrow" w:hAnsi="Arial Narrow"/>
          <w:b/>
          <w:bCs/>
          <w:sz w:val="24"/>
          <w:szCs w:val="24"/>
        </w:rPr>
        <w:drawing>
          <wp:inline distT="0" distB="0" distL="0" distR="0" wp14:anchorId="74703962" wp14:editId="10564809">
            <wp:extent cx="95250" cy="95250"/>
            <wp:effectExtent l="0" t="0" r="0" b="0"/>
            <wp:docPr id="14" name="Imagine 14"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E4648C">
        <w:rPr>
          <w:rFonts w:ascii="Arial Narrow" w:hAnsi="Arial Narrow"/>
          <w:b/>
          <w:bCs/>
          <w:sz w:val="24"/>
          <w:szCs w:val="24"/>
        </w:rPr>
        <w:t>8.</w:t>
      </w:r>
      <w:r w:rsidRPr="00E4648C">
        <w:rPr>
          <w:rFonts w:ascii="Arial Narrow" w:hAnsi="Arial Narrow"/>
          <w:sz w:val="24"/>
          <w:szCs w:val="24"/>
        </w:rPr>
        <w:t>La articolul 9, după punctul 6 se introduce un nou punct, punctul 7, cu următorul cuprins:</w:t>
      </w:r>
    </w:p>
    <w:p w:rsidR="00E4648C" w:rsidRDefault="00E4648C" w:rsidP="00E4648C">
      <w:pPr>
        <w:spacing w:after="0"/>
        <w:jc w:val="both"/>
        <w:rPr>
          <w:rFonts w:ascii="Arial Narrow" w:hAnsi="Arial Narrow"/>
          <w:sz w:val="24"/>
          <w:szCs w:val="24"/>
        </w:rPr>
      </w:pPr>
      <w:bookmarkStart w:id="27" w:name="do|arI|pt8|pa1"/>
      <w:bookmarkEnd w:id="27"/>
      <w:r w:rsidRPr="00E4648C">
        <w:rPr>
          <w:rFonts w:ascii="Arial Narrow" w:hAnsi="Arial Narrow"/>
          <w:sz w:val="24"/>
          <w:szCs w:val="24"/>
        </w:rPr>
        <w:t xml:space="preserve">"7. Accesul persoanelor pe plajele amenajate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 comun al ministrului economiei, energiei şi mediului de afaceri, ministrului sănătăţii şi al ministrului mediului, apelor şi pădurilor, emis în temeiul art. 71 alin. (2) din Legea nr. </w:t>
      </w:r>
      <w:hyperlink r:id="rId19" w:history="1">
        <w:r w:rsidRPr="00E4648C">
          <w:rPr>
            <w:rStyle w:val="Hyperlink"/>
            <w:rFonts w:ascii="Arial Narrow" w:hAnsi="Arial Narrow"/>
            <w:b/>
            <w:bCs/>
            <w:sz w:val="24"/>
            <w:szCs w:val="24"/>
          </w:rPr>
          <w:t>55/2020</w:t>
        </w:r>
      </w:hyperlink>
      <w:r w:rsidRPr="00E4648C">
        <w:rPr>
          <w:rFonts w:ascii="Arial Narrow" w:hAnsi="Arial Narrow"/>
          <w:sz w:val="24"/>
          <w:szCs w:val="24"/>
        </w:rPr>
        <w:t>."</w:t>
      </w:r>
    </w:p>
    <w:p w:rsidR="00E4648C" w:rsidRPr="00E4648C" w:rsidRDefault="00E4648C" w:rsidP="00E4648C">
      <w:pPr>
        <w:spacing w:after="0"/>
        <w:jc w:val="both"/>
        <w:rPr>
          <w:rFonts w:ascii="Arial Narrow" w:hAnsi="Arial Narrow"/>
          <w:sz w:val="24"/>
          <w:szCs w:val="24"/>
        </w:rPr>
      </w:pPr>
    </w:p>
    <w:p w:rsidR="00E4648C" w:rsidRPr="00E4648C" w:rsidRDefault="00E4648C" w:rsidP="00E4648C">
      <w:pPr>
        <w:spacing w:after="0"/>
        <w:jc w:val="both"/>
        <w:rPr>
          <w:rFonts w:ascii="Arial Narrow" w:hAnsi="Arial Narrow"/>
          <w:sz w:val="24"/>
          <w:szCs w:val="24"/>
        </w:rPr>
      </w:pPr>
      <w:bookmarkStart w:id="28" w:name="do|arI|pt9"/>
      <w:r w:rsidRPr="00E4648C">
        <w:rPr>
          <w:rFonts w:ascii="Arial Narrow" w:hAnsi="Arial Narrow"/>
          <w:b/>
          <w:bCs/>
          <w:sz w:val="24"/>
          <w:szCs w:val="24"/>
        </w:rPr>
        <w:drawing>
          <wp:inline distT="0" distB="0" distL="0" distR="0" wp14:anchorId="5916363E" wp14:editId="442BD279">
            <wp:extent cx="95250" cy="95250"/>
            <wp:effectExtent l="0" t="0" r="0" b="0"/>
            <wp:docPr id="13" name="Imagine 13"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E4648C">
        <w:rPr>
          <w:rFonts w:ascii="Arial Narrow" w:hAnsi="Arial Narrow"/>
          <w:b/>
          <w:bCs/>
          <w:sz w:val="24"/>
          <w:szCs w:val="24"/>
        </w:rPr>
        <w:t>9.</w:t>
      </w:r>
      <w:r w:rsidRPr="00E4648C">
        <w:rPr>
          <w:rFonts w:ascii="Arial Narrow" w:hAnsi="Arial Narrow"/>
          <w:sz w:val="24"/>
          <w:szCs w:val="24"/>
        </w:rPr>
        <w:t>La articolul 11, alineatele (2), (11) şi (17) se modifică şi vor avea următorul cuprins:</w:t>
      </w:r>
    </w:p>
    <w:p w:rsidR="00E4648C" w:rsidRPr="00E4648C" w:rsidRDefault="00E4648C" w:rsidP="00E4648C">
      <w:pPr>
        <w:spacing w:after="0"/>
        <w:jc w:val="both"/>
        <w:rPr>
          <w:rFonts w:ascii="Arial Narrow" w:hAnsi="Arial Narrow"/>
          <w:sz w:val="24"/>
          <w:szCs w:val="24"/>
        </w:rPr>
      </w:pPr>
      <w:bookmarkStart w:id="29" w:name="do|arI|pt9|pa1"/>
      <w:bookmarkEnd w:id="29"/>
      <w:r w:rsidRPr="00E4648C">
        <w:rPr>
          <w:rFonts w:ascii="Arial Narrow" w:hAnsi="Arial Narrow"/>
          <w:sz w:val="24"/>
          <w:szCs w:val="24"/>
        </w:rPr>
        <w:t>"(2) Măsurile prevăzute la art. 1 pct. 2, 2</w:t>
      </w:r>
      <w:r w:rsidRPr="00E4648C">
        <w:rPr>
          <w:rFonts w:ascii="Arial Narrow" w:hAnsi="Arial Narrow"/>
          <w:sz w:val="24"/>
          <w:szCs w:val="24"/>
          <w:vertAlign w:val="superscript"/>
        </w:rPr>
        <w:t>1</w:t>
      </w:r>
      <w:r w:rsidRPr="00E4648C">
        <w:rPr>
          <w:rFonts w:ascii="Arial Narrow" w:hAnsi="Arial Narrow"/>
          <w:sz w:val="24"/>
          <w:szCs w:val="24"/>
        </w:rPr>
        <w:t>, 2</w:t>
      </w:r>
      <w:r w:rsidRPr="00E4648C">
        <w:rPr>
          <w:rFonts w:ascii="Arial Narrow" w:hAnsi="Arial Narrow"/>
          <w:sz w:val="24"/>
          <w:szCs w:val="24"/>
          <w:vertAlign w:val="superscript"/>
        </w:rPr>
        <w:t>2</w:t>
      </w:r>
      <w:r w:rsidRPr="00E4648C">
        <w:rPr>
          <w:rFonts w:ascii="Arial Narrow" w:hAnsi="Arial Narrow"/>
          <w:sz w:val="24"/>
          <w:szCs w:val="24"/>
        </w:rPr>
        <w:t xml:space="preserve"> şi 2</w:t>
      </w:r>
      <w:r w:rsidRPr="00E4648C">
        <w:rPr>
          <w:rFonts w:ascii="Arial Narrow" w:hAnsi="Arial Narrow"/>
          <w:sz w:val="24"/>
          <w:szCs w:val="24"/>
          <w:vertAlign w:val="superscript"/>
        </w:rPr>
        <w:t>3</w:t>
      </w:r>
      <w:r w:rsidRPr="00E4648C">
        <w:rPr>
          <w:rFonts w:ascii="Arial Narrow" w:hAnsi="Arial Narrow"/>
          <w:sz w:val="24"/>
          <w:szCs w:val="24"/>
        </w:rPr>
        <w:t xml:space="preserve"> se pun în aplicare de către Ministerul Sănătăţii şi Ministerul Tineretului şi Sportului. Respectarea aplicării acestor măsuri se urmăreşte de către Ministerul Afacerilor Interne.</w:t>
      </w:r>
    </w:p>
    <w:p w:rsidR="00E4648C" w:rsidRPr="00E4648C" w:rsidRDefault="00E4648C" w:rsidP="00E4648C">
      <w:pPr>
        <w:spacing w:after="0"/>
        <w:jc w:val="both"/>
        <w:rPr>
          <w:rFonts w:ascii="Arial Narrow" w:hAnsi="Arial Narrow"/>
          <w:sz w:val="24"/>
          <w:szCs w:val="24"/>
        </w:rPr>
      </w:pPr>
      <w:bookmarkStart w:id="30" w:name="do|arI|pt9|pa2"/>
      <w:bookmarkEnd w:id="30"/>
      <w:r w:rsidRPr="00E4648C">
        <w:rPr>
          <w:rFonts w:ascii="Arial Narrow" w:hAnsi="Arial Narrow"/>
          <w:sz w:val="24"/>
          <w:szCs w:val="24"/>
        </w:rPr>
        <w:t>....................................</w:t>
      </w:r>
    </w:p>
    <w:p w:rsidR="00E4648C" w:rsidRPr="00E4648C" w:rsidRDefault="00E4648C" w:rsidP="00E4648C">
      <w:pPr>
        <w:spacing w:after="0"/>
        <w:jc w:val="both"/>
        <w:rPr>
          <w:rFonts w:ascii="Arial Narrow" w:hAnsi="Arial Narrow"/>
          <w:sz w:val="24"/>
          <w:szCs w:val="24"/>
        </w:rPr>
      </w:pPr>
      <w:bookmarkStart w:id="31" w:name="do|arI|pt9|pa3"/>
      <w:bookmarkEnd w:id="31"/>
      <w:r w:rsidRPr="00E4648C">
        <w:rPr>
          <w:rFonts w:ascii="Arial Narrow" w:hAnsi="Arial Narrow"/>
          <w:sz w:val="24"/>
          <w:szCs w:val="24"/>
        </w:rPr>
        <w:t>(11) Măsura prevăzută la art. 6 pct. 3 se pune în aplicare de către Ministerul Sănătăţii, Ministerul Economiei, Energiei şi Mediului de Afaceri şi Autoritatea Naţională Sanitară Veterinară şi pentru Siguranţa Alimentelor. Respectarea aplicării măsurilor prevăzute la art. 6 şi 7 se urmăreşte de către Ministerul Muncii şi Protecţiei Sociale şi Ministerul Afacerilor Interne.</w:t>
      </w:r>
    </w:p>
    <w:p w:rsidR="00E4648C" w:rsidRPr="00E4648C" w:rsidRDefault="00E4648C" w:rsidP="00E4648C">
      <w:pPr>
        <w:spacing w:after="0"/>
        <w:jc w:val="both"/>
        <w:rPr>
          <w:rFonts w:ascii="Arial Narrow" w:hAnsi="Arial Narrow"/>
          <w:sz w:val="24"/>
          <w:szCs w:val="24"/>
        </w:rPr>
      </w:pPr>
      <w:bookmarkStart w:id="32" w:name="do|arI|pt9|pa4"/>
      <w:bookmarkEnd w:id="32"/>
      <w:r w:rsidRPr="00E4648C">
        <w:rPr>
          <w:rFonts w:ascii="Arial Narrow" w:hAnsi="Arial Narrow"/>
          <w:sz w:val="24"/>
          <w:szCs w:val="24"/>
        </w:rPr>
        <w:t>....................................</w:t>
      </w:r>
    </w:p>
    <w:p w:rsidR="00E4648C" w:rsidRPr="00E4648C" w:rsidRDefault="00E4648C" w:rsidP="00E4648C">
      <w:pPr>
        <w:spacing w:after="0"/>
        <w:jc w:val="both"/>
        <w:rPr>
          <w:rFonts w:ascii="Arial Narrow" w:hAnsi="Arial Narrow"/>
          <w:sz w:val="24"/>
          <w:szCs w:val="24"/>
        </w:rPr>
      </w:pPr>
      <w:bookmarkStart w:id="33" w:name="do|arI|pt9|pa5"/>
      <w:bookmarkEnd w:id="33"/>
      <w:r w:rsidRPr="00E4648C">
        <w:rPr>
          <w:rFonts w:ascii="Arial Narrow" w:hAnsi="Arial Narrow"/>
          <w:sz w:val="24"/>
          <w:szCs w:val="24"/>
        </w:rPr>
        <w:t xml:space="preserve">(17) Măsurile prevăzute la art. 9 pct. 6 şi 7 se pun în aplicare de către Ministerul Economiei, Energiei şi Mediului de Afaceri, Ministerul Mediului, Apelor şi Pădurilor şi Ministerul Sănătăţii. Respectarea </w:t>
      </w:r>
      <w:r w:rsidRPr="00E4648C">
        <w:rPr>
          <w:rFonts w:ascii="Arial Narrow" w:hAnsi="Arial Narrow"/>
          <w:sz w:val="24"/>
          <w:szCs w:val="24"/>
        </w:rPr>
        <w:lastRenderedPageBreak/>
        <w:t>măsurilor prevăzute la art. 9 pct. 6 şi 7 se urmăreşte de către Ministerul Muncii şi Protecţiei Sociale şi Ministerul Afacerilor Interne."</w:t>
      </w:r>
    </w:p>
    <w:p w:rsidR="00E4648C" w:rsidRPr="00E4648C" w:rsidRDefault="00E4648C" w:rsidP="00E4648C">
      <w:pPr>
        <w:jc w:val="both"/>
        <w:rPr>
          <w:rFonts w:ascii="Arial Narrow" w:hAnsi="Arial Narrow"/>
          <w:sz w:val="24"/>
          <w:szCs w:val="24"/>
        </w:rPr>
      </w:pPr>
      <w:bookmarkStart w:id="34" w:name="do|arII"/>
      <w:r w:rsidRPr="00E4648C">
        <w:rPr>
          <w:rFonts w:ascii="Arial Narrow" w:hAnsi="Arial Narrow"/>
          <w:b/>
          <w:bCs/>
          <w:sz w:val="24"/>
          <w:szCs w:val="24"/>
        </w:rPr>
        <w:drawing>
          <wp:inline distT="0" distB="0" distL="0" distR="0" wp14:anchorId="60363FA6" wp14:editId="1C34BF63">
            <wp:extent cx="95250" cy="95250"/>
            <wp:effectExtent l="0" t="0" r="0" b="0"/>
            <wp:docPr id="12" name="Imagine 12"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E4648C">
        <w:rPr>
          <w:rFonts w:ascii="Arial Narrow" w:hAnsi="Arial Narrow"/>
          <w:b/>
          <w:bCs/>
          <w:sz w:val="24"/>
          <w:szCs w:val="24"/>
        </w:rPr>
        <w:t>Art. II</w:t>
      </w:r>
    </w:p>
    <w:p w:rsidR="00E4648C" w:rsidRPr="00E4648C" w:rsidRDefault="00E4648C" w:rsidP="00E4648C">
      <w:pPr>
        <w:jc w:val="both"/>
        <w:rPr>
          <w:rFonts w:ascii="Arial Narrow" w:hAnsi="Arial Narrow"/>
          <w:sz w:val="24"/>
          <w:szCs w:val="24"/>
        </w:rPr>
      </w:pPr>
      <w:bookmarkStart w:id="35" w:name="do|arII|pa1"/>
      <w:bookmarkEnd w:id="35"/>
      <w:r w:rsidRPr="00E4648C">
        <w:rPr>
          <w:rFonts w:ascii="Arial Narrow" w:hAnsi="Arial Narrow"/>
          <w:sz w:val="24"/>
          <w:szCs w:val="24"/>
        </w:rPr>
        <w:t>Măsurile prevăzute la art. I se aplică începând cu data de 1 iunie 2020.</w:t>
      </w:r>
    </w:p>
    <w:p w:rsidR="00E4648C" w:rsidRPr="00E4648C" w:rsidRDefault="00E4648C" w:rsidP="00E4648C">
      <w:pPr>
        <w:jc w:val="both"/>
        <w:rPr>
          <w:rFonts w:ascii="Arial Narrow" w:hAnsi="Arial Narrow"/>
          <w:sz w:val="24"/>
          <w:szCs w:val="24"/>
        </w:rPr>
      </w:pPr>
      <w:bookmarkStart w:id="36" w:name="do|pa5"/>
      <w:bookmarkEnd w:id="36"/>
      <w:r w:rsidRPr="00E4648C">
        <w:rPr>
          <w:rFonts w:ascii="Arial Narrow" w:hAnsi="Arial Narrow"/>
          <w:sz w:val="24"/>
          <w:szCs w:val="24"/>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4648C" w:rsidRPr="00E4648C" w:rsidTr="00E4648C">
        <w:trPr>
          <w:trHeight w:val="15"/>
          <w:tblCellSpacing w:w="0" w:type="dxa"/>
          <w:jc w:val="center"/>
        </w:trPr>
        <w:tc>
          <w:tcPr>
            <w:tcW w:w="0" w:type="auto"/>
            <w:hideMark/>
          </w:tcPr>
          <w:p w:rsidR="00E4648C" w:rsidRPr="00E4648C" w:rsidRDefault="00E4648C" w:rsidP="00E4648C">
            <w:pPr>
              <w:spacing w:after="0"/>
              <w:jc w:val="both"/>
              <w:rPr>
                <w:rFonts w:ascii="Arial Narrow" w:hAnsi="Arial Narrow"/>
                <w:sz w:val="24"/>
                <w:szCs w:val="24"/>
              </w:rPr>
            </w:pPr>
            <w:bookmarkStart w:id="37" w:name="do|pa6"/>
            <w:bookmarkEnd w:id="37"/>
            <w:r w:rsidRPr="00E4648C">
              <w:rPr>
                <w:rFonts w:ascii="Arial Narrow" w:hAnsi="Arial Narrow"/>
                <w:sz w:val="24"/>
                <w:szCs w:val="24"/>
              </w:rPr>
              <w:t>PRIM-MINISTRU</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LUDOVIC ORBAN</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Contrasemnează:</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Ministrul afacerilor interne,</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Marcel Ion Vela</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Ministrul sănătăţii,</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Nelu Tătaru</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Ministrul transporturilor, infrastructurii şi comunicaţiilor,</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Lucian Nicolae Bode</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p. Ministrul muncii şi protecţiei sociale,</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Ion Alin Dan Ignat</w:t>
            </w:r>
            <w:r w:rsidRPr="00E4648C">
              <w:rPr>
                <w:rFonts w:ascii="Arial Narrow" w:hAnsi="Arial Narrow"/>
                <w:sz w:val="24"/>
                <w:szCs w:val="24"/>
              </w:rPr>
              <w:t>,</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secretar de stat</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Ministrul economiei, energiei şi mediului de afaceri,</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Virgil-Daniel Popescu</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p. Ministrul culturii,</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Camelia Veronica Marcu</w:t>
            </w:r>
            <w:r w:rsidRPr="00E4648C">
              <w:rPr>
                <w:rFonts w:ascii="Arial Narrow" w:hAnsi="Arial Narrow"/>
                <w:sz w:val="24"/>
                <w:szCs w:val="24"/>
              </w:rPr>
              <w:t>,</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secretar general</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Ministrul tineretului şi sportului,</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Marian Ionuţ Stroe</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Ministrul afacerilor externe,</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 xml:space="preserve">Bogdan Lucian </w:t>
            </w:r>
            <w:proofErr w:type="spellStart"/>
            <w:r w:rsidRPr="00E4648C">
              <w:rPr>
                <w:rFonts w:ascii="Arial Narrow" w:hAnsi="Arial Narrow"/>
                <w:b/>
                <w:bCs/>
                <w:sz w:val="24"/>
                <w:szCs w:val="24"/>
              </w:rPr>
              <w:t>Aurescu</w:t>
            </w:r>
            <w:proofErr w:type="spellEnd"/>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Ministrul finanţelor publice,</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 xml:space="preserve">Vasile-Florin </w:t>
            </w:r>
            <w:proofErr w:type="spellStart"/>
            <w:r w:rsidRPr="00E4648C">
              <w:rPr>
                <w:rFonts w:ascii="Arial Narrow" w:hAnsi="Arial Narrow"/>
                <w:b/>
                <w:bCs/>
                <w:sz w:val="24"/>
                <w:szCs w:val="24"/>
              </w:rPr>
              <w:t>Cîţu</w:t>
            </w:r>
            <w:proofErr w:type="spellEnd"/>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p. Ministrul mediului, apelor şi pădurilor,</w:t>
            </w:r>
          </w:p>
          <w:p w:rsidR="00E4648C" w:rsidRPr="00E4648C" w:rsidRDefault="00E4648C" w:rsidP="00E4648C">
            <w:pPr>
              <w:spacing w:after="0"/>
              <w:jc w:val="both"/>
              <w:rPr>
                <w:rFonts w:ascii="Arial Narrow" w:hAnsi="Arial Narrow"/>
                <w:sz w:val="24"/>
                <w:szCs w:val="24"/>
              </w:rPr>
            </w:pPr>
            <w:r w:rsidRPr="00E4648C">
              <w:rPr>
                <w:rFonts w:ascii="Arial Narrow" w:hAnsi="Arial Narrow"/>
                <w:b/>
                <w:bCs/>
                <w:sz w:val="24"/>
                <w:szCs w:val="24"/>
              </w:rPr>
              <w:t xml:space="preserve">Mircea </w:t>
            </w:r>
            <w:proofErr w:type="spellStart"/>
            <w:r w:rsidRPr="00E4648C">
              <w:rPr>
                <w:rFonts w:ascii="Arial Narrow" w:hAnsi="Arial Narrow"/>
                <w:b/>
                <w:bCs/>
                <w:sz w:val="24"/>
                <w:szCs w:val="24"/>
              </w:rPr>
              <w:t>Fechet</w:t>
            </w:r>
            <w:proofErr w:type="spellEnd"/>
            <w:r w:rsidRPr="00E4648C">
              <w:rPr>
                <w:rFonts w:ascii="Arial Narrow" w:hAnsi="Arial Narrow"/>
                <w:sz w:val="24"/>
                <w:szCs w:val="24"/>
              </w:rPr>
              <w:t>,</w:t>
            </w:r>
          </w:p>
          <w:p w:rsidR="00E4648C" w:rsidRPr="00E4648C" w:rsidRDefault="00E4648C" w:rsidP="00E4648C">
            <w:pPr>
              <w:spacing w:after="0"/>
              <w:jc w:val="both"/>
              <w:rPr>
                <w:rFonts w:ascii="Arial Narrow" w:hAnsi="Arial Narrow"/>
                <w:sz w:val="24"/>
                <w:szCs w:val="24"/>
              </w:rPr>
            </w:pPr>
            <w:r w:rsidRPr="00E4648C">
              <w:rPr>
                <w:rFonts w:ascii="Arial Narrow" w:hAnsi="Arial Narrow"/>
                <w:sz w:val="24"/>
                <w:szCs w:val="24"/>
              </w:rPr>
              <w:t>secretar de stat</w:t>
            </w:r>
          </w:p>
        </w:tc>
      </w:tr>
    </w:tbl>
    <w:p w:rsidR="00E4648C" w:rsidRPr="00E4648C" w:rsidRDefault="00E4648C" w:rsidP="00E4648C">
      <w:pPr>
        <w:jc w:val="both"/>
        <w:rPr>
          <w:rFonts w:ascii="Arial Narrow" w:hAnsi="Arial Narrow"/>
          <w:sz w:val="24"/>
          <w:szCs w:val="24"/>
        </w:rPr>
      </w:pPr>
      <w:bookmarkStart w:id="38" w:name="do|pa7"/>
      <w:bookmarkEnd w:id="38"/>
      <w:r w:rsidRPr="00E4648C">
        <w:rPr>
          <w:rFonts w:ascii="Arial Narrow" w:hAnsi="Arial Narrow"/>
          <w:sz w:val="24"/>
          <w:szCs w:val="24"/>
        </w:rPr>
        <w:t>Publicat în Monitorul Oficial cu numărul 455 din data de 29 mai 2020</w:t>
      </w:r>
    </w:p>
    <w:p w:rsidR="00E4648C" w:rsidRPr="00E4648C" w:rsidRDefault="00E4648C" w:rsidP="00E4648C">
      <w:pPr>
        <w:jc w:val="both"/>
        <w:rPr>
          <w:rFonts w:ascii="Arial Narrow" w:hAnsi="Arial Narrow"/>
          <w:sz w:val="24"/>
          <w:szCs w:val="24"/>
        </w:rPr>
      </w:pPr>
      <w:r w:rsidRPr="00E4648C">
        <w:rPr>
          <w:rFonts w:ascii="Arial Narrow" w:hAnsi="Arial Narrow"/>
          <w:sz w:val="24"/>
          <w:szCs w:val="24"/>
        </w:rPr>
        <w:br/>
      </w:r>
      <w:bookmarkStart w:id="39" w:name="_GoBack"/>
      <w:bookmarkEnd w:id="39"/>
    </w:p>
    <w:p w:rsidR="00A843CE" w:rsidRPr="00E4648C" w:rsidRDefault="00A843CE" w:rsidP="00E4648C">
      <w:pPr>
        <w:jc w:val="both"/>
        <w:rPr>
          <w:rFonts w:ascii="Arial Narrow" w:hAnsi="Arial Narrow"/>
          <w:sz w:val="24"/>
          <w:szCs w:val="24"/>
        </w:rPr>
      </w:pPr>
    </w:p>
    <w:sectPr w:rsidR="00A843CE" w:rsidRPr="00E46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8C"/>
    <w:rsid w:val="000E3619"/>
    <w:rsid w:val="001E7CC0"/>
    <w:rsid w:val="00974667"/>
    <w:rsid w:val="00A843CE"/>
    <w:rsid w:val="00E464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4648C"/>
    <w:rPr>
      <w:color w:val="0000FF" w:themeColor="hyperlink"/>
      <w:u w:val="single"/>
    </w:rPr>
  </w:style>
  <w:style w:type="paragraph" w:styleId="TextnBalon">
    <w:name w:val="Balloon Text"/>
    <w:basedOn w:val="Normal"/>
    <w:link w:val="TextnBalonCaracter"/>
    <w:uiPriority w:val="99"/>
    <w:semiHidden/>
    <w:unhideWhenUsed/>
    <w:rsid w:val="00E464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46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4648C"/>
    <w:rPr>
      <w:color w:val="0000FF" w:themeColor="hyperlink"/>
      <w:u w:val="single"/>
    </w:rPr>
  </w:style>
  <w:style w:type="paragraph" w:styleId="TextnBalon">
    <w:name w:val="Balloon Text"/>
    <w:basedOn w:val="Normal"/>
    <w:link w:val="TextnBalonCaracter"/>
    <w:uiPriority w:val="99"/>
    <w:semiHidden/>
    <w:unhideWhenUsed/>
    <w:rsid w:val="00E464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46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8672">
      <w:bodyDiv w:val="1"/>
      <w:marLeft w:val="0"/>
      <w:marRight w:val="0"/>
      <w:marTop w:val="0"/>
      <w:marBottom w:val="0"/>
      <w:divBdr>
        <w:top w:val="none" w:sz="0" w:space="0" w:color="auto"/>
        <w:left w:val="none" w:sz="0" w:space="0" w:color="auto"/>
        <w:bottom w:val="none" w:sz="0" w:space="0" w:color="auto"/>
        <w:right w:val="none" w:sz="0" w:space="0" w:color="auto"/>
      </w:divBdr>
      <w:divsChild>
        <w:div w:id="1412266894">
          <w:marLeft w:val="0"/>
          <w:marRight w:val="0"/>
          <w:marTop w:val="0"/>
          <w:marBottom w:val="0"/>
          <w:divBdr>
            <w:top w:val="none" w:sz="0" w:space="0" w:color="auto"/>
            <w:left w:val="none" w:sz="0" w:space="0" w:color="auto"/>
            <w:bottom w:val="none" w:sz="0" w:space="0" w:color="auto"/>
            <w:right w:val="none" w:sz="0" w:space="0" w:color="auto"/>
          </w:divBdr>
          <w:divsChild>
            <w:div w:id="1497959887">
              <w:marLeft w:val="0"/>
              <w:marRight w:val="0"/>
              <w:marTop w:val="0"/>
              <w:marBottom w:val="0"/>
              <w:divBdr>
                <w:top w:val="dashed" w:sz="2" w:space="0" w:color="FFFFFF"/>
                <w:left w:val="dashed" w:sz="2" w:space="0" w:color="FFFFFF"/>
                <w:bottom w:val="dashed" w:sz="2" w:space="0" w:color="FFFFFF"/>
                <w:right w:val="dashed" w:sz="2" w:space="0" w:color="FFFFFF"/>
              </w:divBdr>
            </w:div>
            <w:div w:id="468321769">
              <w:marLeft w:val="0"/>
              <w:marRight w:val="0"/>
              <w:marTop w:val="0"/>
              <w:marBottom w:val="0"/>
              <w:divBdr>
                <w:top w:val="dashed" w:sz="2" w:space="0" w:color="FFFFFF"/>
                <w:left w:val="dashed" w:sz="2" w:space="0" w:color="FFFFFF"/>
                <w:bottom w:val="dashed" w:sz="2" w:space="0" w:color="FFFFFF"/>
                <w:right w:val="dashed" w:sz="2" w:space="0" w:color="FFFFFF"/>
              </w:divBdr>
              <w:divsChild>
                <w:div w:id="1278443507">
                  <w:marLeft w:val="0"/>
                  <w:marRight w:val="0"/>
                  <w:marTop w:val="0"/>
                  <w:marBottom w:val="0"/>
                  <w:divBdr>
                    <w:top w:val="dashed" w:sz="2" w:space="0" w:color="FFFFFF"/>
                    <w:left w:val="dashed" w:sz="2" w:space="0" w:color="FFFFFF"/>
                    <w:bottom w:val="dashed" w:sz="2" w:space="0" w:color="FFFFFF"/>
                    <w:right w:val="dashed" w:sz="2" w:space="0" w:color="FFFFFF"/>
                  </w:divBdr>
                </w:div>
                <w:div w:id="1096053954">
                  <w:marLeft w:val="0"/>
                  <w:marRight w:val="0"/>
                  <w:marTop w:val="0"/>
                  <w:marBottom w:val="0"/>
                  <w:divBdr>
                    <w:top w:val="dashed" w:sz="2" w:space="0" w:color="FFFFFF"/>
                    <w:left w:val="dashed" w:sz="2" w:space="0" w:color="FFFFFF"/>
                    <w:bottom w:val="dashed" w:sz="2" w:space="0" w:color="FFFFFF"/>
                    <w:right w:val="dashed" w:sz="2" w:space="0" w:color="FFFFFF"/>
                  </w:divBdr>
                </w:div>
                <w:div w:id="1624917891">
                  <w:marLeft w:val="0"/>
                  <w:marRight w:val="0"/>
                  <w:marTop w:val="0"/>
                  <w:marBottom w:val="0"/>
                  <w:divBdr>
                    <w:top w:val="dashed" w:sz="2" w:space="0" w:color="FFFFFF"/>
                    <w:left w:val="dashed" w:sz="2" w:space="0" w:color="FFFFFF"/>
                    <w:bottom w:val="dashed" w:sz="2" w:space="0" w:color="FFFFFF"/>
                    <w:right w:val="dashed" w:sz="2" w:space="0" w:color="FFFFFF"/>
                  </w:divBdr>
                </w:div>
                <w:div w:id="2057850539">
                  <w:marLeft w:val="0"/>
                  <w:marRight w:val="0"/>
                  <w:marTop w:val="0"/>
                  <w:marBottom w:val="0"/>
                  <w:divBdr>
                    <w:top w:val="dashed" w:sz="2" w:space="0" w:color="FFFFFF"/>
                    <w:left w:val="dashed" w:sz="2" w:space="0" w:color="FFFFFF"/>
                    <w:bottom w:val="dashed" w:sz="2" w:space="0" w:color="FFFFFF"/>
                    <w:right w:val="dashed" w:sz="2" w:space="0" w:color="FFFFFF"/>
                  </w:divBdr>
                </w:div>
                <w:div w:id="178937690">
                  <w:marLeft w:val="0"/>
                  <w:marRight w:val="0"/>
                  <w:marTop w:val="0"/>
                  <w:marBottom w:val="0"/>
                  <w:divBdr>
                    <w:top w:val="dashed" w:sz="2" w:space="0" w:color="FFFFFF"/>
                    <w:left w:val="dashed" w:sz="2" w:space="0" w:color="FFFFFF"/>
                    <w:bottom w:val="dashed" w:sz="2" w:space="0" w:color="FFFFFF"/>
                    <w:right w:val="dashed" w:sz="2" w:space="0" w:color="FFFFFF"/>
                  </w:divBdr>
                </w:div>
                <w:div w:id="1777669913">
                  <w:marLeft w:val="0"/>
                  <w:marRight w:val="0"/>
                  <w:marTop w:val="0"/>
                  <w:marBottom w:val="0"/>
                  <w:divBdr>
                    <w:top w:val="dashed" w:sz="2" w:space="0" w:color="FFFFFF"/>
                    <w:left w:val="dashed" w:sz="2" w:space="0" w:color="FFFFFF"/>
                    <w:bottom w:val="dashed" w:sz="2" w:space="0" w:color="FFFFFF"/>
                    <w:right w:val="dashed" w:sz="2" w:space="0" w:color="FFFFFF"/>
                  </w:divBdr>
                  <w:divsChild>
                    <w:div w:id="639844236">
                      <w:marLeft w:val="0"/>
                      <w:marRight w:val="0"/>
                      <w:marTop w:val="0"/>
                      <w:marBottom w:val="0"/>
                      <w:divBdr>
                        <w:top w:val="dashed" w:sz="2" w:space="0" w:color="FFFFFF"/>
                        <w:left w:val="dashed" w:sz="2" w:space="0" w:color="FFFFFF"/>
                        <w:bottom w:val="dashed" w:sz="2" w:space="0" w:color="FFFFFF"/>
                        <w:right w:val="dashed" w:sz="2" w:space="0" w:color="FFFFFF"/>
                      </w:divBdr>
                    </w:div>
                    <w:div w:id="68042800">
                      <w:marLeft w:val="0"/>
                      <w:marRight w:val="0"/>
                      <w:marTop w:val="0"/>
                      <w:marBottom w:val="0"/>
                      <w:divBdr>
                        <w:top w:val="dashed" w:sz="2" w:space="0" w:color="FFFFFF"/>
                        <w:left w:val="dashed" w:sz="2" w:space="0" w:color="FFFFFF"/>
                        <w:bottom w:val="dashed" w:sz="2" w:space="0" w:color="FFFFFF"/>
                        <w:right w:val="dashed" w:sz="2" w:space="0" w:color="FFFFFF"/>
                      </w:divBdr>
                    </w:div>
                    <w:div w:id="267927664">
                      <w:marLeft w:val="0"/>
                      <w:marRight w:val="0"/>
                      <w:marTop w:val="0"/>
                      <w:marBottom w:val="0"/>
                      <w:divBdr>
                        <w:top w:val="dashed" w:sz="2" w:space="0" w:color="FFFFFF"/>
                        <w:left w:val="dashed" w:sz="2" w:space="0" w:color="FFFFFF"/>
                        <w:bottom w:val="dashed" w:sz="2" w:space="0" w:color="FFFFFF"/>
                        <w:right w:val="dashed" w:sz="2" w:space="0" w:color="FFFFFF"/>
                      </w:divBdr>
                      <w:divsChild>
                        <w:div w:id="59058071">
                          <w:marLeft w:val="0"/>
                          <w:marRight w:val="0"/>
                          <w:marTop w:val="0"/>
                          <w:marBottom w:val="0"/>
                          <w:divBdr>
                            <w:top w:val="dashed" w:sz="2" w:space="0" w:color="FFFFFF"/>
                            <w:left w:val="dashed" w:sz="2" w:space="0" w:color="FFFFFF"/>
                            <w:bottom w:val="dashed" w:sz="2" w:space="0" w:color="FFFFFF"/>
                            <w:right w:val="dashed" w:sz="2" w:space="0" w:color="FFFFFF"/>
                          </w:divBdr>
                        </w:div>
                        <w:div w:id="1355229244">
                          <w:marLeft w:val="0"/>
                          <w:marRight w:val="0"/>
                          <w:marTop w:val="0"/>
                          <w:marBottom w:val="0"/>
                          <w:divBdr>
                            <w:top w:val="dashed" w:sz="2" w:space="0" w:color="FFFFFF"/>
                            <w:left w:val="dashed" w:sz="2" w:space="0" w:color="FFFFFF"/>
                            <w:bottom w:val="dashed" w:sz="2" w:space="0" w:color="FFFFFF"/>
                            <w:right w:val="dashed" w:sz="2" w:space="0" w:color="FFFFFF"/>
                          </w:divBdr>
                        </w:div>
                        <w:div w:id="194972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563690">
                      <w:marLeft w:val="0"/>
                      <w:marRight w:val="0"/>
                      <w:marTop w:val="0"/>
                      <w:marBottom w:val="0"/>
                      <w:divBdr>
                        <w:top w:val="dashed" w:sz="2" w:space="0" w:color="FFFFFF"/>
                        <w:left w:val="dashed" w:sz="2" w:space="0" w:color="FFFFFF"/>
                        <w:bottom w:val="dashed" w:sz="2" w:space="0" w:color="FFFFFF"/>
                        <w:right w:val="dashed" w:sz="2" w:space="0" w:color="FFFFFF"/>
                      </w:divBdr>
                    </w:div>
                    <w:div w:id="1288513943">
                      <w:marLeft w:val="0"/>
                      <w:marRight w:val="0"/>
                      <w:marTop w:val="0"/>
                      <w:marBottom w:val="0"/>
                      <w:divBdr>
                        <w:top w:val="dashed" w:sz="2" w:space="0" w:color="FFFFFF"/>
                        <w:left w:val="dashed" w:sz="2" w:space="0" w:color="FFFFFF"/>
                        <w:bottom w:val="dashed" w:sz="2" w:space="0" w:color="FFFFFF"/>
                        <w:right w:val="dashed" w:sz="2" w:space="0" w:color="FFFFFF"/>
                      </w:divBdr>
                      <w:divsChild>
                        <w:div w:id="205220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819221">
                      <w:marLeft w:val="0"/>
                      <w:marRight w:val="0"/>
                      <w:marTop w:val="0"/>
                      <w:marBottom w:val="0"/>
                      <w:divBdr>
                        <w:top w:val="dashed" w:sz="2" w:space="0" w:color="FFFFFF"/>
                        <w:left w:val="dashed" w:sz="2" w:space="0" w:color="FFFFFF"/>
                        <w:bottom w:val="dashed" w:sz="2" w:space="0" w:color="FFFFFF"/>
                        <w:right w:val="dashed" w:sz="2" w:space="0" w:color="FFFFFF"/>
                      </w:divBdr>
                    </w:div>
                    <w:div w:id="449249590">
                      <w:marLeft w:val="0"/>
                      <w:marRight w:val="0"/>
                      <w:marTop w:val="0"/>
                      <w:marBottom w:val="0"/>
                      <w:divBdr>
                        <w:top w:val="dashed" w:sz="2" w:space="0" w:color="FFFFFF"/>
                        <w:left w:val="dashed" w:sz="2" w:space="0" w:color="FFFFFF"/>
                        <w:bottom w:val="dashed" w:sz="2" w:space="0" w:color="FFFFFF"/>
                        <w:right w:val="dashed" w:sz="2" w:space="0" w:color="FFFFFF"/>
                      </w:divBdr>
                      <w:divsChild>
                        <w:div w:id="2016762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290905">
                      <w:marLeft w:val="0"/>
                      <w:marRight w:val="0"/>
                      <w:marTop w:val="0"/>
                      <w:marBottom w:val="0"/>
                      <w:divBdr>
                        <w:top w:val="dashed" w:sz="2" w:space="0" w:color="FFFFFF"/>
                        <w:left w:val="dashed" w:sz="2" w:space="0" w:color="FFFFFF"/>
                        <w:bottom w:val="dashed" w:sz="2" w:space="0" w:color="FFFFFF"/>
                        <w:right w:val="dashed" w:sz="2" w:space="0" w:color="FFFFFF"/>
                      </w:divBdr>
                    </w:div>
                    <w:div w:id="1841578559">
                      <w:marLeft w:val="0"/>
                      <w:marRight w:val="0"/>
                      <w:marTop w:val="0"/>
                      <w:marBottom w:val="0"/>
                      <w:divBdr>
                        <w:top w:val="dashed" w:sz="2" w:space="0" w:color="FFFFFF"/>
                        <w:left w:val="dashed" w:sz="2" w:space="0" w:color="FFFFFF"/>
                        <w:bottom w:val="dashed" w:sz="2" w:space="0" w:color="FFFFFF"/>
                        <w:right w:val="dashed" w:sz="2" w:space="0" w:color="FFFFFF"/>
                      </w:divBdr>
                    </w:div>
                    <w:div w:id="2062048885">
                      <w:marLeft w:val="0"/>
                      <w:marRight w:val="0"/>
                      <w:marTop w:val="0"/>
                      <w:marBottom w:val="0"/>
                      <w:divBdr>
                        <w:top w:val="dashed" w:sz="2" w:space="0" w:color="FFFFFF"/>
                        <w:left w:val="dashed" w:sz="2" w:space="0" w:color="FFFFFF"/>
                        <w:bottom w:val="dashed" w:sz="2" w:space="0" w:color="FFFFFF"/>
                        <w:right w:val="dashed" w:sz="2" w:space="0" w:color="FFFFFF"/>
                      </w:divBdr>
                      <w:divsChild>
                        <w:div w:id="2087023293">
                          <w:marLeft w:val="0"/>
                          <w:marRight w:val="0"/>
                          <w:marTop w:val="0"/>
                          <w:marBottom w:val="0"/>
                          <w:divBdr>
                            <w:top w:val="dashed" w:sz="2" w:space="0" w:color="FFFFFF"/>
                            <w:left w:val="dashed" w:sz="2" w:space="0" w:color="FFFFFF"/>
                            <w:bottom w:val="dashed" w:sz="2" w:space="0" w:color="FFFFFF"/>
                            <w:right w:val="dashed" w:sz="2" w:space="0" w:color="FFFFFF"/>
                          </w:divBdr>
                        </w:div>
                        <w:div w:id="1873685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145126">
                      <w:marLeft w:val="0"/>
                      <w:marRight w:val="0"/>
                      <w:marTop w:val="0"/>
                      <w:marBottom w:val="0"/>
                      <w:divBdr>
                        <w:top w:val="dashed" w:sz="2" w:space="0" w:color="FFFFFF"/>
                        <w:left w:val="dashed" w:sz="2" w:space="0" w:color="FFFFFF"/>
                        <w:bottom w:val="dashed" w:sz="2" w:space="0" w:color="FFFFFF"/>
                        <w:right w:val="dashed" w:sz="2" w:space="0" w:color="FFFFFF"/>
                      </w:divBdr>
                    </w:div>
                    <w:div w:id="1686902796">
                      <w:marLeft w:val="0"/>
                      <w:marRight w:val="0"/>
                      <w:marTop w:val="0"/>
                      <w:marBottom w:val="0"/>
                      <w:divBdr>
                        <w:top w:val="dashed" w:sz="2" w:space="0" w:color="FFFFFF"/>
                        <w:left w:val="dashed" w:sz="2" w:space="0" w:color="FFFFFF"/>
                        <w:bottom w:val="dashed" w:sz="2" w:space="0" w:color="FFFFFF"/>
                        <w:right w:val="dashed" w:sz="2" w:space="0" w:color="FFFFFF"/>
                      </w:divBdr>
                      <w:divsChild>
                        <w:div w:id="1089891788">
                          <w:marLeft w:val="0"/>
                          <w:marRight w:val="0"/>
                          <w:marTop w:val="0"/>
                          <w:marBottom w:val="0"/>
                          <w:divBdr>
                            <w:top w:val="dashed" w:sz="2" w:space="0" w:color="FFFFFF"/>
                            <w:left w:val="dashed" w:sz="2" w:space="0" w:color="FFFFFF"/>
                            <w:bottom w:val="dashed" w:sz="2" w:space="0" w:color="FFFFFF"/>
                            <w:right w:val="dashed" w:sz="2" w:space="0" w:color="FFFFFF"/>
                          </w:divBdr>
                        </w:div>
                        <w:div w:id="1160269397">
                          <w:marLeft w:val="0"/>
                          <w:marRight w:val="0"/>
                          <w:marTop w:val="0"/>
                          <w:marBottom w:val="0"/>
                          <w:divBdr>
                            <w:top w:val="dashed" w:sz="2" w:space="0" w:color="FFFFFF"/>
                            <w:left w:val="dashed" w:sz="2" w:space="0" w:color="FFFFFF"/>
                            <w:bottom w:val="dashed" w:sz="2" w:space="0" w:color="FFFFFF"/>
                            <w:right w:val="dashed" w:sz="2" w:space="0" w:color="FFFFFF"/>
                          </w:divBdr>
                        </w:div>
                        <w:div w:id="905840341">
                          <w:marLeft w:val="0"/>
                          <w:marRight w:val="0"/>
                          <w:marTop w:val="0"/>
                          <w:marBottom w:val="0"/>
                          <w:divBdr>
                            <w:top w:val="dashed" w:sz="2" w:space="0" w:color="FFFFFF"/>
                            <w:left w:val="dashed" w:sz="2" w:space="0" w:color="FFFFFF"/>
                            <w:bottom w:val="dashed" w:sz="2" w:space="0" w:color="FFFFFF"/>
                            <w:right w:val="dashed" w:sz="2" w:space="0" w:color="FFFFFF"/>
                          </w:divBdr>
                        </w:div>
                        <w:div w:id="455488675">
                          <w:marLeft w:val="0"/>
                          <w:marRight w:val="0"/>
                          <w:marTop w:val="0"/>
                          <w:marBottom w:val="0"/>
                          <w:divBdr>
                            <w:top w:val="dashed" w:sz="2" w:space="0" w:color="FFFFFF"/>
                            <w:left w:val="dashed" w:sz="2" w:space="0" w:color="FFFFFF"/>
                            <w:bottom w:val="dashed" w:sz="2" w:space="0" w:color="FFFFFF"/>
                            <w:right w:val="dashed" w:sz="2" w:space="0" w:color="FFFFFF"/>
                          </w:divBdr>
                        </w:div>
                        <w:div w:id="1986623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36354">
                      <w:marLeft w:val="0"/>
                      <w:marRight w:val="0"/>
                      <w:marTop w:val="0"/>
                      <w:marBottom w:val="0"/>
                      <w:divBdr>
                        <w:top w:val="dashed" w:sz="2" w:space="0" w:color="FFFFFF"/>
                        <w:left w:val="dashed" w:sz="2" w:space="0" w:color="FFFFFF"/>
                        <w:bottom w:val="dashed" w:sz="2" w:space="0" w:color="FFFFFF"/>
                        <w:right w:val="dashed" w:sz="2" w:space="0" w:color="FFFFFF"/>
                      </w:divBdr>
                    </w:div>
                    <w:div w:id="905189566">
                      <w:marLeft w:val="0"/>
                      <w:marRight w:val="0"/>
                      <w:marTop w:val="0"/>
                      <w:marBottom w:val="0"/>
                      <w:divBdr>
                        <w:top w:val="dashed" w:sz="2" w:space="0" w:color="FFFFFF"/>
                        <w:left w:val="dashed" w:sz="2" w:space="0" w:color="FFFFFF"/>
                        <w:bottom w:val="dashed" w:sz="2" w:space="0" w:color="FFFFFF"/>
                        <w:right w:val="dashed" w:sz="2" w:space="0" w:color="FFFFFF"/>
                      </w:divBdr>
                      <w:divsChild>
                        <w:div w:id="1859849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271046">
                      <w:marLeft w:val="0"/>
                      <w:marRight w:val="0"/>
                      <w:marTop w:val="0"/>
                      <w:marBottom w:val="0"/>
                      <w:divBdr>
                        <w:top w:val="dashed" w:sz="2" w:space="0" w:color="FFFFFF"/>
                        <w:left w:val="dashed" w:sz="2" w:space="0" w:color="FFFFFF"/>
                        <w:bottom w:val="dashed" w:sz="2" w:space="0" w:color="FFFFFF"/>
                        <w:right w:val="dashed" w:sz="2" w:space="0" w:color="FFFFFF"/>
                      </w:divBdr>
                    </w:div>
                    <w:div w:id="1322155955">
                      <w:marLeft w:val="0"/>
                      <w:marRight w:val="0"/>
                      <w:marTop w:val="0"/>
                      <w:marBottom w:val="0"/>
                      <w:divBdr>
                        <w:top w:val="dashed" w:sz="2" w:space="0" w:color="FFFFFF"/>
                        <w:left w:val="dashed" w:sz="2" w:space="0" w:color="FFFFFF"/>
                        <w:bottom w:val="dashed" w:sz="2" w:space="0" w:color="FFFFFF"/>
                        <w:right w:val="dashed" w:sz="2" w:space="0" w:color="FFFFFF"/>
                      </w:divBdr>
                      <w:divsChild>
                        <w:div w:id="1621642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147146">
                      <w:marLeft w:val="0"/>
                      <w:marRight w:val="0"/>
                      <w:marTop w:val="0"/>
                      <w:marBottom w:val="0"/>
                      <w:divBdr>
                        <w:top w:val="dashed" w:sz="2" w:space="0" w:color="FFFFFF"/>
                        <w:left w:val="dashed" w:sz="2" w:space="0" w:color="FFFFFF"/>
                        <w:bottom w:val="dashed" w:sz="2" w:space="0" w:color="FFFFFF"/>
                        <w:right w:val="dashed" w:sz="2" w:space="0" w:color="FFFFFF"/>
                      </w:divBdr>
                    </w:div>
                    <w:div w:id="1671760833">
                      <w:marLeft w:val="0"/>
                      <w:marRight w:val="0"/>
                      <w:marTop w:val="0"/>
                      <w:marBottom w:val="0"/>
                      <w:divBdr>
                        <w:top w:val="dashed" w:sz="2" w:space="0" w:color="FFFFFF"/>
                        <w:left w:val="dashed" w:sz="2" w:space="0" w:color="FFFFFF"/>
                        <w:bottom w:val="dashed" w:sz="2" w:space="0" w:color="FFFFFF"/>
                        <w:right w:val="dashed" w:sz="2" w:space="0" w:color="FFFFFF"/>
                      </w:divBdr>
                      <w:divsChild>
                        <w:div w:id="1002124338">
                          <w:marLeft w:val="0"/>
                          <w:marRight w:val="0"/>
                          <w:marTop w:val="0"/>
                          <w:marBottom w:val="0"/>
                          <w:divBdr>
                            <w:top w:val="dashed" w:sz="2" w:space="0" w:color="FFFFFF"/>
                            <w:left w:val="dashed" w:sz="2" w:space="0" w:color="FFFFFF"/>
                            <w:bottom w:val="dashed" w:sz="2" w:space="0" w:color="FFFFFF"/>
                            <w:right w:val="dashed" w:sz="2" w:space="0" w:color="FFFFFF"/>
                          </w:divBdr>
                        </w:div>
                        <w:div w:id="2060661203">
                          <w:marLeft w:val="0"/>
                          <w:marRight w:val="0"/>
                          <w:marTop w:val="0"/>
                          <w:marBottom w:val="0"/>
                          <w:divBdr>
                            <w:top w:val="dashed" w:sz="2" w:space="0" w:color="FFFFFF"/>
                            <w:left w:val="dashed" w:sz="2" w:space="0" w:color="FFFFFF"/>
                            <w:bottom w:val="dashed" w:sz="2" w:space="0" w:color="FFFFFF"/>
                            <w:right w:val="dashed" w:sz="2" w:space="0" w:color="FFFFFF"/>
                          </w:divBdr>
                        </w:div>
                        <w:div w:id="165171473">
                          <w:marLeft w:val="0"/>
                          <w:marRight w:val="0"/>
                          <w:marTop w:val="0"/>
                          <w:marBottom w:val="0"/>
                          <w:divBdr>
                            <w:top w:val="dashed" w:sz="2" w:space="0" w:color="FFFFFF"/>
                            <w:left w:val="dashed" w:sz="2" w:space="0" w:color="FFFFFF"/>
                            <w:bottom w:val="dashed" w:sz="2" w:space="0" w:color="FFFFFF"/>
                            <w:right w:val="dashed" w:sz="2" w:space="0" w:color="FFFFFF"/>
                          </w:divBdr>
                        </w:div>
                        <w:div w:id="711419871">
                          <w:marLeft w:val="0"/>
                          <w:marRight w:val="0"/>
                          <w:marTop w:val="0"/>
                          <w:marBottom w:val="0"/>
                          <w:divBdr>
                            <w:top w:val="dashed" w:sz="2" w:space="0" w:color="FFFFFF"/>
                            <w:left w:val="dashed" w:sz="2" w:space="0" w:color="FFFFFF"/>
                            <w:bottom w:val="dashed" w:sz="2" w:space="0" w:color="FFFFFF"/>
                            <w:right w:val="dashed" w:sz="2" w:space="0" w:color="FFFFFF"/>
                          </w:divBdr>
                        </w:div>
                        <w:div w:id="1996298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5043888">
                  <w:marLeft w:val="0"/>
                  <w:marRight w:val="0"/>
                  <w:marTop w:val="0"/>
                  <w:marBottom w:val="0"/>
                  <w:divBdr>
                    <w:top w:val="dashed" w:sz="2" w:space="0" w:color="FFFFFF"/>
                    <w:left w:val="dashed" w:sz="2" w:space="0" w:color="FFFFFF"/>
                    <w:bottom w:val="dashed" w:sz="2" w:space="0" w:color="FFFFFF"/>
                    <w:right w:val="dashed" w:sz="2" w:space="0" w:color="FFFFFF"/>
                  </w:divBdr>
                </w:div>
                <w:div w:id="1206135345">
                  <w:marLeft w:val="0"/>
                  <w:marRight w:val="0"/>
                  <w:marTop w:val="0"/>
                  <w:marBottom w:val="0"/>
                  <w:divBdr>
                    <w:top w:val="dashed" w:sz="2" w:space="0" w:color="FFFFFF"/>
                    <w:left w:val="dashed" w:sz="2" w:space="0" w:color="FFFFFF"/>
                    <w:bottom w:val="dashed" w:sz="2" w:space="0" w:color="FFFFFF"/>
                    <w:right w:val="dashed" w:sz="2" w:space="0" w:color="FFFFFF"/>
                  </w:divBdr>
                  <w:divsChild>
                    <w:div w:id="698051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823149">
                  <w:marLeft w:val="0"/>
                  <w:marRight w:val="0"/>
                  <w:marTop w:val="0"/>
                  <w:marBottom w:val="0"/>
                  <w:divBdr>
                    <w:top w:val="dashed" w:sz="2" w:space="0" w:color="FFFFFF"/>
                    <w:left w:val="dashed" w:sz="2" w:space="0" w:color="FFFFFF"/>
                    <w:bottom w:val="dashed" w:sz="2" w:space="0" w:color="FFFFFF"/>
                    <w:right w:val="dashed" w:sz="2" w:space="0" w:color="FFFFFF"/>
                  </w:divBdr>
                </w:div>
                <w:div w:id="2052613571">
                  <w:marLeft w:val="0"/>
                  <w:marRight w:val="0"/>
                  <w:marTop w:val="0"/>
                  <w:marBottom w:val="0"/>
                  <w:divBdr>
                    <w:top w:val="dashed" w:sz="2" w:space="0" w:color="FFFFFF"/>
                    <w:left w:val="dashed" w:sz="2" w:space="0" w:color="FFFFFF"/>
                    <w:bottom w:val="dashed" w:sz="2" w:space="0" w:color="FFFFFF"/>
                    <w:right w:val="dashed" w:sz="2" w:space="0" w:color="FFFFFF"/>
                  </w:divBdr>
                </w:div>
                <w:div w:id="265697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43463712">
      <w:bodyDiv w:val="1"/>
      <w:marLeft w:val="0"/>
      <w:marRight w:val="0"/>
      <w:marTop w:val="0"/>
      <w:marBottom w:val="0"/>
      <w:divBdr>
        <w:top w:val="none" w:sz="0" w:space="0" w:color="auto"/>
        <w:left w:val="none" w:sz="0" w:space="0" w:color="auto"/>
        <w:bottom w:val="none" w:sz="0" w:space="0" w:color="auto"/>
        <w:right w:val="none" w:sz="0" w:space="0" w:color="auto"/>
      </w:divBdr>
      <w:divsChild>
        <w:div w:id="1340277458">
          <w:marLeft w:val="0"/>
          <w:marRight w:val="0"/>
          <w:marTop w:val="0"/>
          <w:marBottom w:val="0"/>
          <w:divBdr>
            <w:top w:val="none" w:sz="0" w:space="0" w:color="auto"/>
            <w:left w:val="none" w:sz="0" w:space="0" w:color="auto"/>
            <w:bottom w:val="none" w:sz="0" w:space="0" w:color="auto"/>
            <w:right w:val="none" w:sz="0" w:space="0" w:color="auto"/>
          </w:divBdr>
          <w:divsChild>
            <w:div w:id="1701280677">
              <w:marLeft w:val="0"/>
              <w:marRight w:val="0"/>
              <w:marTop w:val="0"/>
              <w:marBottom w:val="0"/>
              <w:divBdr>
                <w:top w:val="dashed" w:sz="2" w:space="0" w:color="FFFFFF"/>
                <w:left w:val="dashed" w:sz="2" w:space="0" w:color="FFFFFF"/>
                <w:bottom w:val="dashed" w:sz="2" w:space="0" w:color="FFFFFF"/>
                <w:right w:val="dashed" w:sz="2" w:space="0" w:color="FFFFFF"/>
              </w:divBdr>
            </w:div>
            <w:div w:id="809594686">
              <w:marLeft w:val="0"/>
              <w:marRight w:val="0"/>
              <w:marTop w:val="0"/>
              <w:marBottom w:val="0"/>
              <w:divBdr>
                <w:top w:val="dashed" w:sz="2" w:space="0" w:color="FFFFFF"/>
                <w:left w:val="dashed" w:sz="2" w:space="0" w:color="FFFFFF"/>
                <w:bottom w:val="dashed" w:sz="2" w:space="0" w:color="FFFFFF"/>
                <w:right w:val="dashed" w:sz="2" w:space="0" w:color="FFFFFF"/>
              </w:divBdr>
              <w:divsChild>
                <w:div w:id="586231336">
                  <w:marLeft w:val="0"/>
                  <w:marRight w:val="0"/>
                  <w:marTop w:val="0"/>
                  <w:marBottom w:val="0"/>
                  <w:divBdr>
                    <w:top w:val="dashed" w:sz="2" w:space="0" w:color="FFFFFF"/>
                    <w:left w:val="dashed" w:sz="2" w:space="0" w:color="FFFFFF"/>
                    <w:bottom w:val="dashed" w:sz="2" w:space="0" w:color="FFFFFF"/>
                    <w:right w:val="dashed" w:sz="2" w:space="0" w:color="FFFFFF"/>
                  </w:divBdr>
                </w:div>
                <w:div w:id="1536236168">
                  <w:marLeft w:val="0"/>
                  <w:marRight w:val="0"/>
                  <w:marTop w:val="0"/>
                  <w:marBottom w:val="0"/>
                  <w:divBdr>
                    <w:top w:val="dashed" w:sz="2" w:space="0" w:color="FFFFFF"/>
                    <w:left w:val="dashed" w:sz="2" w:space="0" w:color="FFFFFF"/>
                    <w:bottom w:val="dashed" w:sz="2" w:space="0" w:color="FFFFFF"/>
                    <w:right w:val="dashed" w:sz="2" w:space="0" w:color="FFFFFF"/>
                  </w:divBdr>
                </w:div>
                <w:div w:id="1829664267">
                  <w:marLeft w:val="0"/>
                  <w:marRight w:val="0"/>
                  <w:marTop w:val="0"/>
                  <w:marBottom w:val="0"/>
                  <w:divBdr>
                    <w:top w:val="dashed" w:sz="2" w:space="0" w:color="FFFFFF"/>
                    <w:left w:val="dashed" w:sz="2" w:space="0" w:color="FFFFFF"/>
                    <w:bottom w:val="dashed" w:sz="2" w:space="0" w:color="FFFFFF"/>
                    <w:right w:val="dashed" w:sz="2" w:space="0" w:color="FFFFFF"/>
                  </w:divBdr>
                </w:div>
                <w:div w:id="700933583">
                  <w:marLeft w:val="0"/>
                  <w:marRight w:val="0"/>
                  <w:marTop w:val="0"/>
                  <w:marBottom w:val="0"/>
                  <w:divBdr>
                    <w:top w:val="dashed" w:sz="2" w:space="0" w:color="FFFFFF"/>
                    <w:left w:val="dashed" w:sz="2" w:space="0" w:color="FFFFFF"/>
                    <w:bottom w:val="dashed" w:sz="2" w:space="0" w:color="FFFFFF"/>
                    <w:right w:val="dashed" w:sz="2" w:space="0" w:color="FFFFFF"/>
                  </w:divBdr>
                </w:div>
                <w:div w:id="1316954998">
                  <w:marLeft w:val="0"/>
                  <w:marRight w:val="0"/>
                  <w:marTop w:val="0"/>
                  <w:marBottom w:val="0"/>
                  <w:divBdr>
                    <w:top w:val="dashed" w:sz="2" w:space="0" w:color="FFFFFF"/>
                    <w:left w:val="dashed" w:sz="2" w:space="0" w:color="FFFFFF"/>
                    <w:bottom w:val="dashed" w:sz="2" w:space="0" w:color="FFFFFF"/>
                    <w:right w:val="dashed" w:sz="2" w:space="0" w:color="FFFFFF"/>
                  </w:divBdr>
                </w:div>
                <w:div w:id="564296241">
                  <w:marLeft w:val="0"/>
                  <w:marRight w:val="0"/>
                  <w:marTop w:val="0"/>
                  <w:marBottom w:val="0"/>
                  <w:divBdr>
                    <w:top w:val="dashed" w:sz="2" w:space="0" w:color="FFFFFF"/>
                    <w:left w:val="dashed" w:sz="2" w:space="0" w:color="FFFFFF"/>
                    <w:bottom w:val="dashed" w:sz="2" w:space="0" w:color="FFFFFF"/>
                    <w:right w:val="dashed" w:sz="2" w:space="0" w:color="FFFFFF"/>
                  </w:divBdr>
                  <w:divsChild>
                    <w:div w:id="120074861">
                      <w:marLeft w:val="0"/>
                      <w:marRight w:val="0"/>
                      <w:marTop w:val="0"/>
                      <w:marBottom w:val="0"/>
                      <w:divBdr>
                        <w:top w:val="dashed" w:sz="2" w:space="0" w:color="FFFFFF"/>
                        <w:left w:val="dashed" w:sz="2" w:space="0" w:color="FFFFFF"/>
                        <w:bottom w:val="dashed" w:sz="2" w:space="0" w:color="FFFFFF"/>
                        <w:right w:val="dashed" w:sz="2" w:space="0" w:color="FFFFFF"/>
                      </w:divBdr>
                    </w:div>
                    <w:div w:id="415245105">
                      <w:marLeft w:val="0"/>
                      <w:marRight w:val="0"/>
                      <w:marTop w:val="0"/>
                      <w:marBottom w:val="0"/>
                      <w:divBdr>
                        <w:top w:val="dashed" w:sz="2" w:space="0" w:color="FFFFFF"/>
                        <w:left w:val="dashed" w:sz="2" w:space="0" w:color="FFFFFF"/>
                        <w:bottom w:val="dashed" w:sz="2" w:space="0" w:color="FFFFFF"/>
                        <w:right w:val="dashed" w:sz="2" w:space="0" w:color="FFFFFF"/>
                      </w:divBdr>
                    </w:div>
                    <w:div w:id="1553805513">
                      <w:marLeft w:val="0"/>
                      <w:marRight w:val="0"/>
                      <w:marTop w:val="0"/>
                      <w:marBottom w:val="0"/>
                      <w:divBdr>
                        <w:top w:val="dashed" w:sz="2" w:space="0" w:color="FFFFFF"/>
                        <w:left w:val="dashed" w:sz="2" w:space="0" w:color="FFFFFF"/>
                        <w:bottom w:val="dashed" w:sz="2" w:space="0" w:color="FFFFFF"/>
                        <w:right w:val="dashed" w:sz="2" w:space="0" w:color="FFFFFF"/>
                      </w:divBdr>
                      <w:divsChild>
                        <w:div w:id="769156881">
                          <w:marLeft w:val="0"/>
                          <w:marRight w:val="0"/>
                          <w:marTop w:val="0"/>
                          <w:marBottom w:val="0"/>
                          <w:divBdr>
                            <w:top w:val="dashed" w:sz="2" w:space="0" w:color="FFFFFF"/>
                            <w:left w:val="dashed" w:sz="2" w:space="0" w:color="FFFFFF"/>
                            <w:bottom w:val="dashed" w:sz="2" w:space="0" w:color="FFFFFF"/>
                            <w:right w:val="dashed" w:sz="2" w:space="0" w:color="FFFFFF"/>
                          </w:divBdr>
                        </w:div>
                        <w:div w:id="689453395">
                          <w:marLeft w:val="0"/>
                          <w:marRight w:val="0"/>
                          <w:marTop w:val="0"/>
                          <w:marBottom w:val="0"/>
                          <w:divBdr>
                            <w:top w:val="dashed" w:sz="2" w:space="0" w:color="FFFFFF"/>
                            <w:left w:val="dashed" w:sz="2" w:space="0" w:color="FFFFFF"/>
                            <w:bottom w:val="dashed" w:sz="2" w:space="0" w:color="FFFFFF"/>
                            <w:right w:val="dashed" w:sz="2" w:space="0" w:color="FFFFFF"/>
                          </w:divBdr>
                        </w:div>
                        <w:div w:id="946236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470971">
                      <w:marLeft w:val="0"/>
                      <w:marRight w:val="0"/>
                      <w:marTop w:val="0"/>
                      <w:marBottom w:val="0"/>
                      <w:divBdr>
                        <w:top w:val="dashed" w:sz="2" w:space="0" w:color="FFFFFF"/>
                        <w:left w:val="dashed" w:sz="2" w:space="0" w:color="FFFFFF"/>
                        <w:bottom w:val="dashed" w:sz="2" w:space="0" w:color="FFFFFF"/>
                        <w:right w:val="dashed" w:sz="2" w:space="0" w:color="FFFFFF"/>
                      </w:divBdr>
                    </w:div>
                    <w:div w:id="2132893962">
                      <w:marLeft w:val="0"/>
                      <w:marRight w:val="0"/>
                      <w:marTop w:val="0"/>
                      <w:marBottom w:val="0"/>
                      <w:divBdr>
                        <w:top w:val="dashed" w:sz="2" w:space="0" w:color="FFFFFF"/>
                        <w:left w:val="dashed" w:sz="2" w:space="0" w:color="FFFFFF"/>
                        <w:bottom w:val="dashed" w:sz="2" w:space="0" w:color="FFFFFF"/>
                        <w:right w:val="dashed" w:sz="2" w:space="0" w:color="FFFFFF"/>
                      </w:divBdr>
                      <w:divsChild>
                        <w:div w:id="219563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725778">
                      <w:marLeft w:val="0"/>
                      <w:marRight w:val="0"/>
                      <w:marTop w:val="0"/>
                      <w:marBottom w:val="0"/>
                      <w:divBdr>
                        <w:top w:val="dashed" w:sz="2" w:space="0" w:color="FFFFFF"/>
                        <w:left w:val="dashed" w:sz="2" w:space="0" w:color="FFFFFF"/>
                        <w:bottom w:val="dashed" w:sz="2" w:space="0" w:color="FFFFFF"/>
                        <w:right w:val="dashed" w:sz="2" w:space="0" w:color="FFFFFF"/>
                      </w:divBdr>
                    </w:div>
                    <w:div w:id="797458443">
                      <w:marLeft w:val="0"/>
                      <w:marRight w:val="0"/>
                      <w:marTop w:val="0"/>
                      <w:marBottom w:val="0"/>
                      <w:divBdr>
                        <w:top w:val="dashed" w:sz="2" w:space="0" w:color="FFFFFF"/>
                        <w:left w:val="dashed" w:sz="2" w:space="0" w:color="FFFFFF"/>
                        <w:bottom w:val="dashed" w:sz="2" w:space="0" w:color="FFFFFF"/>
                        <w:right w:val="dashed" w:sz="2" w:space="0" w:color="FFFFFF"/>
                      </w:divBdr>
                      <w:divsChild>
                        <w:div w:id="1409838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45527">
                      <w:marLeft w:val="0"/>
                      <w:marRight w:val="0"/>
                      <w:marTop w:val="0"/>
                      <w:marBottom w:val="0"/>
                      <w:divBdr>
                        <w:top w:val="dashed" w:sz="2" w:space="0" w:color="FFFFFF"/>
                        <w:left w:val="dashed" w:sz="2" w:space="0" w:color="FFFFFF"/>
                        <w:bottom w:val="dashed" w:sz="2" w:space="0" w:color="FFFFFF"/>
                        <w:right w:val="dashed" w:sz="2" w:space="0" w:color="FFFFFF"/>
                      </w:divBdr>
                    </w:div>
                    <w:div w:id="1347902323">
                      <w:marLeft w:val="0"/>
                      <w:marRight w:val="0"/>
                      <w:marTop w:val="0"/>
                      <w:marBottom w:val="0"/>
                      <w:divBdr>
                        <w:top w:val="dashed" w:sz="2" w:space="0" w:color="FFFFFF"/>
                        <w:left w:val="dashed" w:sz="2" w:space="0" w:color="FFFFFF"/>
                        <w:bottom w:val="dashed" w:sz="2" w:space="0" w:color="FFFFFF"/>
                        <w:right w:val="dashed" w:sz="2" w:space="0" w:color="FFFFFF"/>
                      </w:divBdr>
                    </w:div>
                    <w:div w:id="764768254">
                      <w:marLeft w:val="0"/>
                      <w:marRight w:val="0"/>
                      <w:marTop w:val="0"/>
                      <w:marBottom w:val="0"/>
                      <w:divBdr>
                        <w:top w:val="dashed" w:sz="2" w:space="0" w:color="FFFFFF"/>
                        <w:left w:val="dashed" w:sz="2" w:space="0" w:color="FFFFFF"/>
                        <w:bottom w:val="dashed" w:sz="2" w:space="0" w:color="FFFFFF"/>
                        <w:right w:val="dashed" w:sz="2" w:space="0" w:color="FFFFFF"/>
                      </w:divBdr>
                      <w:divsChild>
                        <w:div w:id="1651907905">
                          <w:marLeft w:val="0"/>
                          <w:marRight w:val="0"/>
                          <w:marTop w:val="0"/>
                          <w:marBottom w:val="0"/>
                          <w:divBdr>
                            <w:top w:val="dashed" w:sz="2" w:space="0" w:color="FFFFFF"/>
                            <w:left w:val="dashed" w:sz="2" w:space="0" w:color="FFFFFF"/>
                            <w:bottom w:val="dashed" w:sz="2" w:space="0" w:color="FFFFFF"/>
                            <w:right w:val="dashed" w:sz="2" w:space="0" w:color="FFFFFF"/>
                          </w:divBdr>
                        </w:div>
                        <w:div w:id="1375428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04044">
                      <w:marLeft w:val="0"/>
                      <w:marRight w:val="0"/>
                      <w:marTop w:val="0"/>
                      <w:marBottom w:val="0"/>
                      <w:divBdr>
                        <w:top w:val="dashed" w:sz="2" w:space="0" w:color="FFFFFF"/>
                        <w:left w:val="dashed" w:sz="2" w:space="0" w:color="FFFFFF"/>
                        <w:bottom w:val="dashed" w:sz="2" w:space="0" w:color="FFFFFF"/>
                        <w:right w:val="dashed" w:sz="2" w:space="0" w:color="FFFFFF"/>
                      </w:divBdr>
                    </w:div>
                    <w:div w:id="993219439">
                      <w:marLeft w:val="0"/>
                      <w:marRight w:val="0"/>
                      <w:marTop w:val="0"/>
                      <w:marBottom w:val="0"/>
                      <w:divBdr>
                        <w:top w:val="dashed" w:sz="2" w:space="0" w:color="FFFFFF"/>
                        <w:left w:val="dashed" w:sz="2" w:space="0" w:color="FFFFFF"/>
                        <w:bottom w:val="dashed" w:sz="2" w:space="0" w:color="FFFFFF"/>
                        <w:right w:val="dashed" w:sz="2" w:space="0" w:color="FFFFFF"/>
                      </w:divBdr>
                      <w:divsChild>
                        <w:div w:id="755441677">
                          <w:marLeft w:val="0"/>
                          <w:marRight w:val="0"/>
                          <w:marTop w:val="0"/>
                          <w:marBottom w:val="0"/>
                          <w:divBdr>
                            <w:top w:val="dashed" w:sz="2" w:space="0" w:color="FFFFFF"/>
                            <w:left w:val="dashed" w:sz="2" w:space="0" w:color="FFFFFF"/>
                            <w:bottom w:val="dashed" w:sz="2" w:space="0" w:color="FFFFFF"/>
                            <w:right w:val="dashed" w:sz="2" w:space="0" w:color="FFFFFF"/>
                          </w:divBdr>
                        </w:div>
                        <w:div w:id="590086900">
                          <w:marLeft w:val="0"/>
                          <w:marRight w:val="0"/>
                          <w:marTop w:val="0"/>
                          <w:marBottom w:val="0"/>
                          <w:divBdr>
                            <w:top w:val="dashed" w:sz="2" w:space="0" w:color="FFFFFF"/>
                            <w:left w:val="dashed" w:sz="2" w:space="0" w:color="FFFFFF"/>
                            <w:bottom w:val="dashed" w:sz="2" w:space="0" w:color="FFFFFF"/>
                            <w:right w:val="dashed" w:sz="2" w:space="0" w:color="FFFFFF"/>
                          </w:divBdr>
                        </w:div>
                        <w:div w:id="1363748082">
                          <w:marLeft w:val="0"/>
                          <w:marRight w:val="0"/>
                          <w:marTop w:val="0"/>
                          <w:marBottom w:val="0"/>
                          <w:divBdr>
                            <w:top w:val="dashed" w:sz="2" w:space="0" w:color="FFFFFF"/>
                            <w:left w:val="dashed" w:sz="2" w:space="0" w:color="FFFFFF"/>
                            <w:bottom w:val="dashed" w:sz="2" w:space="0" w:color="FFFFFF"/>
                            <w:right w:val="dashed" w:sz="2" w:space="0" w:color="FFFFFF"/>
                          </w:divBdr>
                        </w:div>
                        <w:div w:id="1665476242">
                          <w:marLeft w:val="0"/>
                          <w:marRight w:val="0"/>
                          <w:marTop w:val="0"/>
                          <w:marBottom w:val="0"/>
                          <w:divBdr>
                            <w:top w:val="dashed" w:sz="2" w:space="0" w:color="FFFFFF"/>
                            <w:left w:val="dashed" w:sz="2" w:space="0" w:color="FFFFFF"/>
                            <w:bottom w:val="dashed" w:sz="2" w:space="0" w:color="FFFFFF"/>
                            <w:right w:val="dashed" w:sz="2" w:space="0" w:color="FFFFFF"/>
                          </w:divBdr>
                        </w:div>
                        <w:div w:id="1015963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617451">
                      <w:marLeft w:val="0"/>
                      <w:marRight w:val="0"/>
                      <w:marTop w:val="0"/>
                      <w:marBottom w:val="0"/>
                      <w:divBdr>
                        <w:top w:val="dashed" w:sz="2" w:space="0" w:color="FFFFFF"/>
                        <w:left w:val="dashed" w:sz="2" w:space="0" w:color="FFFFFF"/>
                        <w:bottom w:val="dashed" w:sz="2" w:space="0" w:color="FFFFFF"/>
                        <w:right w:val="dashed" w:sz="2" w:space="0" w:color="FFFFFF"/>
                      </w:divBdr>
                    </w:div>
                    <w:div w:id="1071582764">
                      <w:marLeft w:val="0"/>
                      <w:marRight w:val="0"/>
                      <w:marTop w:val="0"/>
                      <w:marBottom w:val="0"/>
                      <w:divBdr>
                        <w:top w:val="dashed" w:sz="2" w:space="0" w:color="FFFFFF"/>
                        <w:left w:val="dashed" w:sz="2" w:space="0" w:color="FFFFFF"/>
                        <w:bottom w:val="dashed" w:sz="2" w:space="0" w:color="FFFFFF"/>
                        <w:right w:val="dashed" w:sz="2" w:space="0" w:color="FFFFFF"/>
                      </w:divBdr>
                      <w:divsChild>
                        <w:div w:id="310646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893279">
                      <w:marLeft w:val="0"/>
                      <w:marRight w:val="0"/>
                      <w:marTop w:val="0"/>
                      <w:marBottom w:val="0"/>
                      <w:divBdr>
                        <w:top w:val="dashed" w:sz="2" w:space="0" w:color="FFFFFF"/>
                        <w:left w:val="dashed" w:sz="2" w:space="0" w:color="FFFFFF"/>
                        <w:bottom w:val="dashed" w:sz="2" w:space="0" w:color="FFFFFF"/>
                        <w:right w:val="dashed" w:sz="2" w:space="0" w:color="FFFFFF"/>
                      </w:divBdr>
                    </w:div>
                    <w:div w:id="1121192478">
                      <w:marLeft w:val="0"/>
                      <w:marRight w:val="0"/>
                      <w:marTop w:val="0"/>
                      <w:marBottom w:val="0"/>
                      <w:divBdr>
                        <w:top w:val="dashed" w:sz="2" w:space="0" w:color="FFFFFF"/>
                        <w:left w:val="dashed" w:sz="2" w:space="0" w:color="FFFFFF"/>
                        <w:bottom w:val="dashed" w:sz="2" w:space="0" w:color="FFFFFF"/>
                        <w:right w:val="dashed" w:sz="2" w:space="0" w:color="FFFFFF"/>
                      </w:divBdr>
                      <w:divsChild>
                        <w:div w:id="1172061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385229">
                      <w:marLeft w:val="0"/>
                      <w:marRight w:val="0"/>
                      <w:marTop w:val="0"/>
                      <w:marBottom w:val="0"/>
                      <w:divBdr>
                        <w:top w:val="dashed" w:sz="2" w:space="0" w:color="FFFFFF"/>
                        <w:left w:val="dashed" w:sz="2" w:space="0" w:color="FFFFFF"/>
                        <w:bottom w:val="dashed" w:sz="2" w:space="0" w:color="FFFFFF"/>
                        <w:right w:val="dashed" w:sz="2" w:space="0" w:color="FFFFFF"/>
                      </w:divBdr>
                    </w:div>
                    <w:div w:id="2087484712">
                      <w:marLeft w:val="0"/>
                      <w:marRight w:val="0"/>
                      <w:marTop w:val="0"/>
                      <w:marBottom w:val="0"/>
                      <w:divBdr>
                        <w:top w:val="dashed" w:sz="2" w:space="0" w:color="FFFFFF"/>
                        <w:left w:val="dashed" w:sz="2" w:space="0" w:color="FFFFFF"/>
                        <w:bottom w:val="dashed" w:sz="2" w:space="0" w:color="FFFFFF"/>
                        <w:right w:val="dashed" w:sz="2" w:space="0" w:color="FFFFFF"/>
                      </w:divBdr>
                      <w:divsChild>
                        <w:div w:id="980234755">
                          <w:marLeft w:val="0"/>
                          <w:marRight w:val="0"/>
                          <w:marTop w:val="0"/>
                          <w:marBottom w:val="0"/>
                          <w:divBdr>
                            <w:top w:val="dashed" w:sz="2" w:space="0" w:color="FFFFFF"/>
                            <w:left w:val="dashed" w:sz="2" w:space="0" w:color="FFFFFF"/>
                            <w:bottom w:val="dashed" w:sz="2" w:space="0" w:color="FFFFFF"/>
                            <w:right w:val="dashed" w:sz="2" w:space="0" w:color="FFFFFF"/>
                          </w:divBdr>
                        </w:div>
                        <w:div w:id="715155104">
                          <w:marLeft w:val="0"/>
                          <w:marRight w:val="0"/>
                          <w:marTop w:val="0"/>
                          <w:marBottom w:val="0"/>
                          <w:divBdr>
                            <w:top w:val="dashed" w:sz="2" w:space="0" w:color="FFFFFF"/>
                            <w:left w:val="dashed" w:sz="2" w:space="0" w:color="FFFFFF"/>
                            <w:bottom w:val="dashed" w:sz="2" w:space="0" w:color="FFFFFF"/>
                            <w:right w:val="dashed" w:sz="2" w:space="0" w:color="FFFFFF"/>
                          </w:divBdr>
                        </w:div>
                        <w:div w:id="501051145">
                          <w:marLeft w:val="0"/>
                          <w:marRight w:val="0"/>
                          <w:marTop w:val="0"/>
                          <w:marBottom w:val="0"/>
                          <w:divBdr>
                            <w:top w:val="dashed" w:sz="2" w:space="0" w:color="FFFFFF"/>
                            <w:left w:val="dashed" w:sz="2" w:space="0" w:color="FFFFFF"/>
                            <w:bottom w:val="dashed" w:sz="2" w:space="0" w:color="FFFFFF"/>
                            <w:right w:val="dashed" w:sz="2" w:space="0" w:color="FFFFFF"/>
                          </w:divBdr>
                        </w:div>
                        <w:div w:id="1650476594">
                          <w:marLeft w:val="0"/>
                          <w:marRight w:val="0"/>
                          <w:marTop w:val="0"/>
                          <w:marBottom w:val="0"/>
                          <w:divBdr>
                            <w:top w:val="dashed" w:sz="2" w:space="0" w:color="FFFFFF"/>
                            <w:left w:val="dashed" w:sz="2" w:space="0" w:color="FFFFFF"/>
                            <w:bottom w:val="dashed" w:sz="2" w:space="0" w:color="FFFFFF"/>
                            <w:right w:val="dashed" w:sz="2" w:space="0" w:color="FFFFFF"/>
                          </w:divBdr>
                        </w:div>
                        <w:div w:id="2131972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3769610">
                  <w:marLeft w:val="0"/>
                  <w:marRight w:val="0"/>
                  <w:marTop w:val="0"/>
                  <w:marBottom w:val="0"/>
                  <w:divBdr>
                    <w:top w:val="dashed" w:sz="2" w:space="0" w:color="FFFFFF"/>
                    <w:left w:val="dashed" w:sz="2" w:space="0" w:color="FFFFFF"/>
                    <w:bottom w:val="dashed" w:sz="2" w:space="0" w:color="FFFFFF"/>
                    <w:right w:val="dashed" w:sz="2" w:space="0" w:color="FFFFFF"/>
                  </w:divBdr>
                </w:div>
                <w:div w:id="1292441374">
                  <w:marLeft w:val="0"/>
                  <w:marRight w:val="0"/>
                  <w:marTop w:val="0"/>
                  <w:marBottom w:val="0"/>
                  <w:divBdr>
                    <w:top w:val="dashed" w:sz="2" w:space="0" w:color="FFFFFF"/>
                    <w:left w:val="dashed" w:sz="2" w:space="0" w:color="FFFFFF"/>
                    <w:bottom w:val="dashed" w:sz="2" w:space="0" w:color="FFFFFF"/>
                    <w:right w:val="dashed" w:sz="2" w:space="0" w:color="FFFFFF"/>
                  </w:divBdr>
                  <w:divsChild>
                    <w:div w:id="1814978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463033">
                  <w:marLeft w:val="0"/>
                  <w:marRight w:val="0"/>
                  <w:marTop w:val="0"/>
                  <w:marBottom w:val="0"/>
                  <w:divBdr>
                    <w:top w:val="dashed" w:sz="2" w:space="0" w:color="FFFFFF"/>
                    <w:left w:val="dashed" w:sz="2" w:space="0" w:color="FFFFFF"/>
                    <w:bottom w:val="dashed" w:sz="2" w:space="0" w:color="FFFFFF"/>
                    <w:right w:val="dashed" w:sz="2" w:space="0" w:color="FFFFFF"/>
                  </w:divBdr>
                </w:div>
                <w:div w:id="1540438146">
                  <w:marLeft w:val="0"/>
                  <w:marRight w:val="0"/>
                  <w:marTop w:val="0"/>
                  <w:marBottom w:val="0"/>
                  <w:divBdr>
                    <w:top w:val="dashed" w:sz="2" w:space="0" w:color="FFFFFF"/>
                    <w:left w:val="dashed" w:sz="2" w:space="0" w:color="FFFFFF"/>
                    <w:bottom w:val="dashed" w:sz="2" w:space="0" w:color="FFFFFF"/>
                    <w:right w:val="dashed" w:sz="2" w:space="0" w:color="FFFFFF"/>
                  </w:divBdr>
                </w:div>
                <w:div w:id="2129931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263586\00068397.htm" TargetMode="External"/><Relationship Id="rId13" Type="http://schemas.openxmlformats.org/officeDocument/2006/relationships/hyperlink" Target="file:///C:\Users\user\sintact%204.0\cache\Legislatie\temp263586\00209599.htm" TargetMode="External"/><Relationship Id="rId18" Type="http://schemas.openxmlformats.org/officeDocument/2006/relationships/hyperlink" Target="file:///C:\Users\user\sintact%204.0\cache\Legislatie\temp263586\00209451.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user\sintact%204.0\cache\Legislatie\temp263586\00209451.htm" TargetMode="External"/><Relationship Id="rId12" Type="http://schemas.openxmlformats.org/officeDocument/2006/relationships/hyperlink" Target="file:///C:\Users\user\sintact%204.0\cache\Legislatie\temp263586\00209525.htm" TargetMode="External"/><Relationship Id="rId17" Type="http://schemas.openxmlformats.org/officeDocument/2006/relationships/hyperlink" Target="file:///C:\Users\user\sintact%204.0\cache\Legislatie\temp263586\00209451.htm" TargetMode="External"/><Relationship Id="rId2" Type="http://schemas.microsoft.com/office/2007/relationships/stylesWithEffects" Target="stylesWithEffects.xml"/><Relationship Id="rId16" Type="http://schemas.openxmlformats.org/officeDocument/2006/relationships/hyperlink" Target="file:///C:\Users\user\sintact%204.0\cache\Legislatie\temp263586\00209451.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sintact%204.0\cache\Legislatie\temp263586\00209525.htm" TargetMode="External"/><Relationship Id="rId11" Type="http://schemas.openxmlformats.org/officeDocument/2006/relationships/hyperlink" Target="file:///C:\Users\user\sintact%204.0\cache\Legislatie\temp263586\00209528.htm" TargetMode="External"/><Relationship Id="rId5" Type="http://schemas.openxmlformats.org/officeDocument/2006/relationships/image" Target="media/image1.gif"/><Relationship Id="rId15" Type="http://schemas.openxmlformats.org/officeDocument/2006/relationships/hyperlink" Target="file:///C:\Users\user\sintact%204.0\cache\Legislatie\temp263586\00209451.htm" TargetMode="External"/><Relationship Id="rId10" Type="http://schemas.openxmlformats.org/officeDocument/2006/relationships/image" Target="media/image2.gif"/><Relationship Id="rId19" Type="http://schemas.openxmlformats.org/officeDocument/2006/relationships/hyperlink" Target="file:///C:\Users\user\sintact%204.0\cache\Legislatie\temp263586\00209451.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263586\00209820.HTML" TargetMode="External"/><Relationship Id="rId14" Type="http://schemas.openxmlformats.org/officeDocument/2006/relationships/hyperlink" Target="file:///C:\Users\user\sintact%204.0\cache\Legislatie\temp263586\0020945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7578</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1</cp:revision>
  <dcterms:created xsi:type="dcterms:W3CDTF">2020-09-09T08:27:00Z</dcterms:created>
  <dcterms:modified xsi:type="dcterms:W3CDTF">2020-09-09T08:29:00Z</dcterms:modified>
</cp:coreProperties>
</file>