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59" w:rsidRPr="00831C59" w:rsidRDefault="00831C59" w:rsidP="00831C59">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831C59">
        <w:rPr>
          <w:rFonts w:ascii="Verdana" w:eastAsia="Times New Roman" w:hAnsi="Verdana" w:cs="Times New Roman"/>
          <w:b/>
          <w:bCs/>
          <w:sz w:val="26"/>
          <w:szCs w:val="26"/>
          <w:lang w:eastAsia="ro-RO"/>
        </w:rPr>
        <w:t xml:space="preserve">ORDONANŢĂ DE URGENŢĂ nr. 43 din 5 mai 2010 pentru modificarea unor acte normative în vederea reducerii sau simplificării administrative a unor autorizaţii/avize/proceduri ca urmare a măsurilor asumate de Guvernul României în cadrul Planului de simplificare aferent </w:t>
      </w:r>
      <w:hyperlink r:id="rId7" w:tooltip="între Comunitatea Europeană şi România (act publicat in M.Of. 455 din 01-iul-2009)" w:history="1">
        <w:r w:rsidRPr="00831C59">
          <w:rPr>
            <w:rFonts w:ascii="Verdana" w:eastAsia="Times New Roman" w:hAnsi="Verdana" w:cs="Times New Roman"/>
            <w:b/>
            <w:bCs/>
            <w:color w:val="333399"/>
            <w:sz w:val="26"/>
            <w:szCs w:val="26"/>
            <w:u w:val="single"/>
            <w:lang w:eastAsia="ro-RO"/>
          </w:rPr>
          <w:t>Memorandumului de înţelegere dintre Comunitatea Europeană şi România</w:t>
        </w:r>
      </w:hyperlink>
      <w:r w:rsidRPr="00831C59">
        <w:rPr>
          <w:rFonts w:ascii="Verdana" w:eastAsia="Times New Roman" w:hAnsi="Verdana" w:cs="Times New Roman"/>
          <w:b/>
          <w:bCs/>
          <w:sz w:val="26"/>
          <w:szCs w:val="26"/>
          <w:lang w:eastAsia="ro-RO"/>
        </w:rPr>
        <w:t>, semnat la Bucureşti şi la Bruxelles la 23 iunie 2009</w:t>
      </w:r>
      <w:r w:rsidRPr="00831C59">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4" name="Imagine 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59_0001" descr="C:\Users\testoem\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831C59">
        <w:rPr>
          <w:rFonts w:ascii="Verdana" w:eastAsia="Times New Roman" w:hAnsi="Verdana" w:cs="Times New Roman"/>
          <w:i/>
          <w:iCs/>
          <w:color w:val="6666FF"/>
          <w:sz w:val="18"/>
          <w:szCs w:val="18"/>
          <w:lang w:eastAsia="ro-RO"/>
        </w:rPr>
        <w:t xml:space="preserve">(la data 27-iun-2011 actul a fost aprobat de </w:t>
      </w:r>
      <w:hyperlink r:id="rId9" w:anchor="do" w:history="1">
        <w:r w:rsidRPr="00831C59">
          <w:rPr>
            <w:rFonts w:ascii="Verdana" w:eastAsia="Times New Roman" w:hAnsi="Verdana" w:cs="Times New Roman"/>
            <w:b/>
            <w:bCs/>
            <w:i/>
            <w:iCs/>
            <w:color w:val="333399"/>
            <w:sz w:val="18"/>
            <w:szCs w:val="18"/>
            <w:u w:val="single"/>
            <w:lang w:eastAsia="ro-RO"/>
          </w:rPr>
          <w:t>Legea 99/2011</w:t>
        </w:r>
      </w:hyperlink>
      <w:r w:rsidRPr="00831C59">
        <w:rPr>
          <w:rFonts w:ascii="Verdana" w:eastAsia="Times New Roman" w:hAnsi="Verdana" w:cs="Times New Roman"/>
          <w:i/>
          <w:iCs/>
          <w:color w:val="6666FF"/>
          <w:sz w:val="18"/>
          <w:szCs w:val="18"/>
          <w:lang w:eastAsia="ro-RO"/>
        </w:rPr>
        <w:t xml:space="preserve"> )</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 w:name="do|pa1"/>
      <w:bookmarkEnd w:id="2"/>
      <w:r w:rsidRPr="00831C59">
        <w:rPr>
          <w:rFonts w:ascii="Verdana" w:eastAsia="Times New Roman" w:hAnsi="Verdana" w:cs="Times New Roman"/>
          <w:lang w:eastAsia="ro-RO"/>
        </w:rPr>
        <w:t xml:space="preserve">Având în vedere Ordonanţa de urgenţă a Guvernului nr. </w:t>
      </w:r>
      <w:hyperlink r:id="rId10" w:history="1">
        <w:r w:rsidRPr="00831C59">
          <w:rPr>
            <w:rFonts w:ascii="Verdana" w:eastAsia="Times New Roman" w:hAnsi="Verdana" w:cs="Times New Roman"/>
            <w:b/>
            <w:bCs/>
            <w:color w:val="333399"/>
            <w:u w:val="single"/>
            <w:lang w:eastAsia="ro-RO"/>
          </w:rPr>
          <w:t>82/2009</w:t>
        </w:r>
      </w:hyperlink>
      <w:r w:rsidRPr="00831C59">
        <w:rPr>
          <w:rFonts w:ascii="Verdana" w:eastAsia="Times New Roman" w:hAnsi="Verdana" w:cs="Times New Roman"/>
          <w:lang w:eastAsia="ro-RO"/>
        </w:rPr>
        <w:t xml:space="preserve"> pentru ratificarea </w:t>
      </w:r>
      <w:hyperlink r:id="rId11" w:history="1">
        <w:r w:rsidRPr="00831C59">
          <w:rPr>
            <w:rFonts w:ascii="Verdana" w:eastAsia="Times New Roman" w:hAnsi="Verdana" w:cs="Times New Roman"/>
            <w:b/>
            <w:bCs/>
            <w:color w:val="333399"/>
            <w:u w:val="single"/>
            <w:lang w:eastAsia="ro-RO"/>
          </w:rPr>
          <w:t>Memorandumului de înţelegere dintre Comunitatea Europeană şi România</w:t>
        </w:r>
      </w:hyperlink>
      <w:r w:rsidRPr="00831C59">
        <w:rPr>
          <w:rFonts w:ascii="Verdana" w:eastAsia="Times New Roman" w:hAnsi="Verdana" w:cs="Times New Roman"/>
          <w:lang w:eastAsia="ro-RO"/>
        </w:rPr>
        <w:t xml:space="preserve">, semnat la Bucureşti şi la Bruxelles la 23 iunie 2009, şi a Acordului de împrumut, în sumă de până la 5.000.000.000 euro, dintre România, în calitate de împrumutat, Banca Naţională a României, în calitate de agent al împrumutatului, şi Comunitatea Europeană, în calitate de împrumutător, semnat la Luxemburg la 23 iunie 2009 şi la Bucureşti la 18 iunie 2009, aprobată cu modificări prin Legea nr. </w:t>
      </w:r>
      <w:hyperlink r:id="rId12" w:history="1">
        <w:r w:rsidRPr="00831C59">
          <w:rPr>
            <w:rFonts w:ascii="Verdana" w:eastAsia="Times New Roman" w:hAnsi="Verdana" w:cs="Times New Roman"/>
            <w:b/>
            <w:bCs/>
            <w:color w:val="333399"/>
            <w:u w:val="single"/>
            <w:lang w:eastAsia="ro-RO"/>
          </w:rPr>
          <w:t>364/2009</w:t>
        </w:r>
      </w:hyperlink>
      <w:r w:rsidRPr="00831C59">
        <w:rPr>
          <w:rFonts w:ascii="Verdana" w:eastAsia="Times New Roman" w:hAnsi="Verdana" w:cs="Times New Roman"/>
          <w:lang w:eastAsia="ro-RO"/>
        </w:rPr>
        <w:t>, cu completările ulterioare,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3" w:name="do|pa2"/>
      <w:bookmarkEnd w:id="3"/>
      <w:r w:rsidRPr="00831C59">
        <w:rPr>
          <w:rFonts w:ascii="Verdana" w:eastAsia="Times New Roman" w:hAnsi="Verdana" w:cs="Times New Roman"/>
          <w:lang w:eastAsia="ro-RO"/>
        </w:rPr>
        <w:t xml:space="preserve">luând în considerare necesitatea respectării angajamentelor asumate de Guvernul României cu privire la progresul în implementarea simplificării administrative privind autorizaţiile şi permisele, prevăzute în anexa nr. 1 la </w:t>
      </w:r>
      <w:hyperlink r:id="rId13" w:tooltip="între Comunitatea Europeană şi România (act publicat in M.Of. 455 din 01-iul-2009)" w:history="1">
        <w:r w:rsidRPr="00831C59">
          <w:rPr>
            <w:rFonts w:ascii="Verdana" w:eastAsia="Times New Roman" w:hAnsi="Verdana" w:cs="Times New Roman"/>
            <w:b/>
            <w:bCs/>
            <w:color w:val="333399"/>
            <w:u w:val="single"/>
            <w:lang w:eastAsia="ro-RO"/>
          </w:rPr>
          <w:t>Memorandumul de înţelegere dintre Comunitatea Europeană şi România</w:t>
        </w:r>
      </w:hyperlink>
      <w:r w:rsidRPr="00831C59">
        <w:rPr>
          <w:rFonts w:ascii="Verdana" w:eastAsia="Times New Roman" w:hAnsi="Verdana" w:cs="Times New Roman"/>
          <w:lang w:eastAsia="ro-RO"/>
        </w:rPr>
        <w:t>, la capitolul "Reformă structurală",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 w:name="do|pa3"/>
      <w:bookmarkEnd w:id="4"/>
      <w:r w:rsidRPr="00831C59">
        <w:rPr>
          <w:rFonts w:ascii="Verdana" w:eastAsia="Times New Roman" w:hAnsi="Verdana" w:cs="Times New Roman"/>
          <w:lang w:eastAsia="ro-RO"/>
        </w:rPr>
        <w:t>ţinând seama că neîndeplinirea măsurilor prevăzute de Memorandumul de înţelegere dintre Comunitatea Europeană şi România poate atrage blocarea tranşei a III a din împrumut, în valoare de până la 1,15 miliarde euro, cu termen în aprilie 2010,</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 w:name="do|pa4"/>
      <w:bookmarkEnd w:id="5"/>
      <w:r w:rsidRPr="00831C59">
        <w:rPr>
          <w:rFonts w:ascii="Verdana" w:eastAsia="Times New Roman" w:hAnsi="Verdana" w:cs="Times New Roman"/>
          <w:lang w:eastAsia="ro-RO"/>
        </w:rPr>
        <w:t xml:space="preserve">deoarece în caz contrar este pusă în pericol derularea </w:t>
      </w:r>
      <w:hyperlink r:id="rId14" w:history="1">
        <w:r w:rsidRPr="00831C59">
          <w:rPr>
            <w:rFonts w:ascii="Verdana" w:eastAsia="Times New Roman" w:hAnsi="Verdana" w:cs="Times New Roman"/>
            <w:b/>
            <w:bCs/>
            <w:color w:val="333399"/>
            <w:u w:val="single"/>
            <w:lang w:eastAsia="ro-RO"/>
          </w:rPr>
          <w:t>Memorandumului de înţelegere dintre Comunitatea Europeană şi România</w:t>
        </w:r>
      </w:hyperlink>
      <w:r w:rsidRPr="00831C59">
        <w:rPr>
          <w:rFonts w:ascii="Verdana" w:eastAsia="Times New Roman" w:hAnsi="Verdana" w:cs="Times New Roman"/>
          <w:lang w:eastAsia="ro-RO"/>
        </w:rPr>
        <w:t xml:space="preserve"> în conformitate cu calendarul stabilit în anexa nr. 1, existând riscul blocării sumelor aferente următoarelor tranşe,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 w:name="do|pa5"/>
      <w:bookmarkEnd w:id="6"/>
      <w:r w:rsidRPr="00831C59">
        <w:rPr>
          <w:rFonts w:ascii="Verdana" w:eastAsia="Times New Roman" w:hAnsi="Verdana" w:cs="Times New Roman"/>
          <w:lang w:eastAsia="ro-RO"/>
        </w:rPr>
        <w:t xml:space="preserve">în contextul recesiunii economice severe care pune în pericol stabilitatea economică a României şi pentru asigurarea eliberării la timp a sumelor aferente împrumutului prevăzut de </w:t>
      </w:r>
      <w:hyperlink r:id="rId15" w:tooltip="între Comunitatea Europeană şi România (act publicat in M.Of. 455 din 01-iul-2009)" w:history="1">
        <w:r w:rsidRPr="00831C59">
          <w:rPr>
            <w:rFonts w:ascii="Verdana" w:eastAsia="Times New Roman" w:hAnsi="Verdana" w:cs="Times New Roman"/>
            <w:b/>
            <w:bCs/>
            <w:color w:val="333399"/>
            <w:u w:val="single"/>
            <w:lang w:eastAsia="ro-RO"/>
          </w:rPr>
          <w:t>Memorandumul de înţelegere dintre Comunitatea Europeană şi România</w:t>
        </w:r>
      </w:hyperlink>
      <w:r w:rsidRPr="00831C59">
        <w:rPr>
          <w:rFonts w:ascii="Verdana" w:eastAsia="Times New Roman" w:hAnsi="Verdana" w:cs="Times New Roman"/>
          <w:lang w:eastAsia="ro-RO"/>
        </w:rPr>
        <w:t>,</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 w:name="do|pa6"/>
      <w:bookmarkEnd w:id="7"/>
      <w:r w:rsidRPr="00831C59">
        <w:rPr>
          <w:rFonts w:ascii="Verdana" w:eastAsia="Times New Roman" w:hAnsi="Verdana" w:cs="Times New Roman"/>
          <w:lang w:eastAsia="ro-RO"/>
        </w:rPr>
        <w:t>elemente care vizează interesul public şi constituie situaţii de urgenţă şi extraordinare,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 w:name="do|pa7"/>
      <w:bookmarkEnd w:id="8"/>
      <w:r w:rsidRPr="00831C59">
        <w:rPr>
          <w:rFonts w:ascii="Verdana" w:eastAsia="Times New Roman" w:hAnsi="Verdana" w:cs="Times New Roman"/>
          <w:lang w:eastAsia="ro-RO"/>
        </w:rPr>
        <w:t xml:space="preserve">În temeiul art. </w:t>
      </w:r>
      <w:hyperlink r:id="rId16" w:anchor="art=115" w:history="1">
        <w:r w:rsidRPr="00831C59">
          <w:rPr>
            <w:rFonts w:ascii="Verdana" w:eastAsia="Times New Roman" w:hAnsi="Verdana" w:cs="Times New Roman"/>
            <w:b/>
            <w:bCs/>
            <w:color w:val="333399"/>
            <w:u w:val="single"/>
            <w:lang w:eastAsia="ro-RO"/>
          </w:rPr>
          <w:t>115 alin. (4)</w:t>
        </w:r>
      </w:hyperlink>
      <w:r w:rsidRPr="00831C59">
        <w:rPr>
          <w:rFonts w:ascii="Verdana" w:eastAsia="Times New Roman" w:hAnsi="Verdana" w:cs="Times New Roman"/>
          <w:lang w:eastAsia="ro-RO"/>
        </w:rPr>
        <w:t xml:space="preserve"> din </w:t>
      </w:r>
      <w:hyperlink r:id="rId17" w:history="1">
        <w:r w:rsidRPr="00831C59">
          <w:rPr>
            <w:rFonts w:ascii="Verdana" w:eastAsia="Times New Roman" w:hAnsi="Verdana" w:cs="Times New Roman"/>
            <w:b/>
            <w:bCs/>
            <w:color w:val="333399"/>
            <w:u w:val="single"/>
            <w:lang w:eastAsia="ro-RO"/>
          </w:rPr>
          <w:t>Constituţia României</w:t>
        </w:r>
      </w:hyperlink>
      <w:r w:rsidRPr="00831C59">
        <w:rPr>
          <w:rFonts w:ascii="Verdana" w:eastAsia="Times New Roman" w:hAnsi="Verdana" w:cs="Times New Roman"/>
          <w:lang w:eastAsia="ro-RO"/>
        </w:rPr>
        <w:t>, republicată,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 w:name="do|pa8"/>
      <w:bookmarkEnd w:id="9"/>
      <w:r w:rsidRPr="00831C59">
        <w:rPr>
          <w:rFonts w:ascii="Verdana" w:eastAsia="Times New Roman" w:hAnsi="Verdana" w:cs="Times New Roman"/>
          <w:b/>
          <w:bCs/>
          <w:lang w:eastAsia="ro-RO"/>
        </w:rPr>
        <w:t>Guvernul României</w:t>
      </w:r>
      <w:r w:rsidRPr="00831C59">
        <w:rPr>
          <w:rFonts w:ascii="Verdana" w:eastAsia="Times New Roman" w:hAnsi="Verdana" w:cs="Times New Roman"/>
          <w:lang w:eastAsia="ro-RO"/>
        </w:rPr>
        <w:t xml:space="preserve"> adoptă prezenta ordonanţă de urgenţă.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 w:name="do|arI"/>
      <w:r>
        <w:rPr>
          <w:rFonts w:ascii="Verdana" w:eastAsia="Times New Roman" w:hAnsi="Verdana" w:cs="Times New Roman"/>
          <w:b/>
          <w:bCs/>
          <w:noProof/>
          <w:color w:val="333399"/>
          <w:lang w:eastAsia="ro-RO"/>
        </w:rPr>
        <w:drawing>
          <wp:inline distT="0" distB="0" distL="0" distR="0">
            <wp:extent cx="96520" cy="9652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
      <w:r w:rsidRPr="00831C59">
        <w:rPr>
          <w:rFonts w:ascii="Verdana" w:eastAsia="Times New Roman" w:hAnsi="Verdana" w:cs="Times New Roman"/>
          <w:b/>
          <w:bCs/>
          <w:color w:val="0000AF"/>
          <w:lang w:eastAsia="ro-RO"/>
        </w:rPr>
        <w:t>Art. 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 w:name="do|arI|pa1"/>
      <w:bookmarkEnd w:id="11"/>
      <w:r w:rsidRPr="00831C59">
        <w:rPr>
          <w:rFonts w:ascii="Verdana" w:eastAsia="Times New Roman" w:hAnsi="Verdana" w:cs="Times New Roman"/>
          <w:lang w:eastAsia="ro-RO"/>
        </w:rPr>
        <w:t xml:space="preserve">Legea energiei electrice nr. </w:t>
      </w:r>
      <w:hyperlink r:id="rId18" w:history="1">
        <w:r w:rsidRPr="00831C59">
          <w:rPr>
            <w:rFonts w:ascii="Verdana" w:eastAsia="Times New Roman" w:hAnsi="Verdana" w:cs="Times New Roman"/>
            <w:b/>
            <w:bCs/>
            <w:color w:val="333399"/>
            <w:u w:val="single"/>
            <w:lang w:eastAsia="ro-RO"/>
          </w:rPr>
          <w:t>13/2007</w:t>
        </w:r>
      </w:hyperlink>
      <w:r w:rsidRPr="00831C59">
        <w:rPr>
          <w:rFonts w:ascii="Verdana" w:eastAsia="Times New Roman" w:hAnsi="Verdana" w:cs="Times New Roman"/>
          <w:lang w:eastAsia="ro-RO"/>
        </w:rPr>
        <w:t>, publicată în Monitorul Oficial al României, Partea I, nr. 51 din 23 ianuarie 2007, cu modificările şi completările ulterioare, se modifică şi se completează după cum urmează: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 w:name="do|arI|pt1"/>
      <w:bookmarkEnd w:id="12"/>
      <w:r w:rsidRPr="00831C59">
        <w:rPr>
          <w:rFonts w:ascii="Verdana" w:eastAsia="Times New Roman" w:hAnsi="Verdana" w:cs="Times New Roman"/>
          <w:b/>
          <w:bCs/>
          <w:color w:val="8F0000"/>
          <w:lang w:eastAsia="ro-RO"/>
        </w:rPr>
        <w:t>1.</w:t>
      </w:r>
      <w:r w:rsidRPr="00831C59">
        <w:rPr>
          <w:rFonts w:ascii="Verdana" w:eastAsia="Times New Roman" w:hAnsi="Verdana" w:cs="Times New Roman"/>
          <w:lang w:eastAsia="ro-RO"/>
        </w:rPr>
        <w:t xml:space="preserve">La articolul </w:t>
      </w:r>
      <w:hyperlink r:id="rId19" w:anchor="art=11" w:history="1">
        <w:r w:rsidRPr="00831C59">
          <w:rPr>
            <w:rFonts w:ascii="Verdana" w:eastAsia="Times New Roman" w:hAnsi="Verdana" w:cs="Times New Roman"/>
            <w:b/>
            <w:bCs/>
            <w:color w:val="333399"/>
            <w:u w:val="single"/>
            <w:lang w:eastAsia="ro-RO"/>
          </w:rPr>
          <w:t>11 alineatul (2)</w:t>
        </w:r>
      </w:hyperlink>
      <w:r w:rsidRPr="00831C59">
        <w:rPr>
          <w:rFonts w:ascii="Verdana" w:eastAsia="Times New Roman" w:hAnsi="Verdana" w:cs="Times New Roman"/>
          <w:lang w:eastAsia="ro-RO"/>
        </w:rPr>
        <w:t>, litera ţ)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3" w:name="do|arI|pt2"/>
      <w:r>
        <w:rPr>
          <w:rFonts w:ascii="Verdana" w:eastAsia="Times New Roman" w:hAnsi="Verdana" w:cs="Times New Roman"/>
          <w:b/>
          <w:bCs/>
          <w:noProof/>
          <w:color w:val="333399"/>
          <w:lang w:eastAsia="ro-RO"/>
        </w:rPr>
        <w:drawing>
          <wp:inline distT="0" distB="0" distL="0" distR="0">
            <wp:extent cx="96520" cy="9652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
      <w:r w:rsidRPr="00831C59">
        <w:rPr>
          <w:rFonts w:ascii="Verdana" w:eastAsia="Times New Roman" w:hAnsi="Verdana" w:cs="Times New Roman"/>
          <w:b/>
          <w:bCs/>
          <w:color w:val="8F0000"/>
          <w:lang w:eastAsia="ro-RO"/>
        </w:rPr>
        <w:t>2.</w:t>
      </w:r>
      <w:r w:rsidRPr="00831C59">
        <w:rPr>
          <w:rFonts w:ascii="Verdana" w:eastAsia="Times New Roman" w:hAnsi="Verdana" w:cs="Times New Roman"/>
          <w:lang w:eastAsia="ro-RO"/>
        </w:rPr>
        <w:t xml:space="preserve">La articolul </w:t>
      </w:r>
      <w:hyperlink r:id="rId20" w:anchor="art=15" w:history="1">
        <w:r w:rsidRPr="00831C59">
          <w:rPr>
            <w:rFonts w:ascii="Verdana" w:eastAsia="Times New Roman" w:hAnsi="Verdana" w:cs="Times New Roman"/>
            <w:b/>
            <w:bCs/>
            <w:color w:val="333399"/>
            <w:u w:val="single"/>
            <w:lang w:eastAsia="ro-RO"/>
          </w:rPr>
          <w:t>15 alineatul (1)</w:t>
        </w:r>
      </w:hyperlink>
      <w:r w:rsidRPr="00831C59">
        <w:rPr>
          <w:rFonts w:ascii="Verdana" w:eastAsia="Times New Roman" w:hAnsi="Verdana" w:cs="Times New Roman"/>
          <w:lang w:eastAsia="ro-RO"/>
        </w:rPr>
        <w:t>, punctul 1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 w:name="do|arI|pt2|pa1"/>
      <w:bookmarkEnd w:id="14"/>
      <w:r w:rsidRPr="00831C59">
        <w:rPr>
          <w:rFonts w:ascii="Verdana" w:eastAsia="Times New Roman" w:hAnsi="Verdana" w:cs="Times New Roman"/>
          <w:lang w:eastAsia="ro-RO"/>
        </w:rPr>
        <w:t>"1. autorizaţii de înfiinţare pentru realizarea de noi capacităţi energetice de producere a energiei electrice, inclusiv de capacităţi de producere a energiei electrice şi termice în cogenerare, sau retehnologizarea acestora, dacă puterea electrică instalată a capacităţilor respective depăşeşte 1 MW;"</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5" w:name="do|arI|pt3"/>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
      <w:r w:rsidRPr="00831C59">
        <w:rPr>
          <w:rFonts w:ascii="Verdana" w:eastAsia="Times New Roman" w:hAnsi="Verdana" w:cs="Times New Roman"/>
          <w:b/>
          <w:bCs/>
          <w:color w:val="8F0000"/>
          <w:lang w:eastAsia="ro-RO"/>
        </w:rPr>
        <w:t>3.</w:t>
      </w:r>
      <w:r w:rsidRPr="00831C59">
        <w:rPr>
          <w:rFonts w:ascii="Verdana" w:eastAsia="Times New Roman" w:hAnsi="Verdana" w:cs="Times New Roman"/>
          <w:lang w:eastAsia="ro-RO"/>
        </w:rPr>
        <w:t xml:space="preserve">La articolul </w:t>
      </w:r>
      <w:hyperlink r:id="rId21" w:anchor="art=15" w:history="1">
        <w:r w:rsidRPr="00831C59">
          <w:rPr>
            <w:rFonts w:ascii="Verdana" w:eastAsia="Times New Roman" w:hAnsi="Verdana" w:cs="Times New Roman"/>
            <w:b/>
            <w:bCs/>
            <w:color w:val="333399"/>
            <w:u w:val="single"/>
            <w:lang w:eastAsia="ro-RO"/>
          </w:rPr>
          <w:t>15</w:t>
        </w:r>
      </w:hyperlink>
      <w:r w:rsidRPr="00831C59">
        <w:rPr>
          <w:rFonts w:ascii="Verdana" w:eastAsia="Times New Roman" w:hAnsi="Verdana" w:cs="Times New Roman"/>
          <w:lang w:eastAsia="ro-RO"/>
        </w:rPr>
        <w:t>, după alineatul (3) se introduce un nou alineat, alineatul (3</w:t>
      </w:r>
      <w:r w:rsidRPr="00831C59">
        <w:rPr>
          <w:rFonts w:ascii="Verdana" w:eastAsia="Times New Roman" w:hAnsi="Verdana" w:cs="Times New Roman"/>
          <w:vertAlign w:val="superscript"/>
          <w:lang w:eastAsia="ro-RO"/>
        </w:rPr>
        <w:t>1</w:t>
      </w:r>
      <w:r w:rsidRPr="00831C59">
        <w:rPr>
          <w:rFonts w:ascii="Verdana" w:eastAsia="Times New Roman" w:hAnsi="Verdana" w:cs="Times New Roman"/>
          <w:lang w:eastAsia="ro-RO"/>
        </w:rPr>
        <w:t>), cu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6" w:name="do|arI|pt3|pa1"/>
      <w:bookmarkEnd w:id="16"/>
      <w:r w:rsidRPr="00831C59">
        <w:rPr>
          <w:rFonts w:ascii="Verdana" w:eastAsia="Times New Roman" w:hAnsi="Verdana" w:cs="Times New Roman"/>
          <w:lang w:eastAsia="ro-RO"/>
        </w:rPr>
        <w:lastRenderedPageBreak/>
        <w:t>"(3</w:t>
      </w:r>
      <w:r w:rsidRPr="00831C59">
        <w:rPr>
          <w:rFonts w:ascii="Verdana" w:eastAsia="Times New Roman" w:hAnsi="Verdana" w:cs="Times New Roman"/>
          <w:vertAlign w:val="superscript"/>
          <w:lang w:eastAsia="ro-RO"/>
        </w:rPr>
        <w:t>1</w:t>
      </w:r>
      <w:r w:rsidRPr="00831C59">
        <w:rPr>
          <w:rFonts w:ascii="Verdana" w:eastAsia="Times New Roman" w:hAnsi="Verdana" w:cs="Times New Roman"/>
          <w:lang w:eastAsia="ro-RO"/>
        </w:rPr>
        <w:t>) Activitatea unei persoane de revânzare a energiei electrice către utilizatorii reţelelor electrice aflate în exploatarea sa se desfăşoară fără licenţa de furnizare prevăzută la alin. (1) pct. 2 lit. f), în condiţiile respectării reglementărilor specifice, aprobate de autoritatea competentă."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7" w:name="do|arII"/>
      <w:r>
        <w:rPr>
          <w:rFonts w:ascii="Verdana" w:eastAsia="Times New Roman" w:hAnsi="Verdana" w:cs="Times New Roman"/>
          <w:b/>
          <w:bCs/>
          <w:noProof/>
          <w:color w:val="333399"/>
          <w:lang w:eastAsia="ro-RO"/>
        </w:rPr>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
      <w:r w:rsidRPr="00831C59">
        <w:rPr>
          <w:rFonts w:ascii="Verdana" w:eastAsia="Times New Roman" w:hAnsi="Verdana" w:cs="Times New Roman"/>
          <w:b/>
          <w:bCs/>
          <w:color w:val="0000AF"/>
          <w:lang w:eastAsia="ro-RO"/>
        </w:rPr>
        <w:t>Art. 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8" w:name="do|arII|pa1"/>
      <w:bookmarkEnd w:id="18"/>
      <w:r w:rsidRPr="00831C59">
        <w:rPr>
          <w:rFonts w:ascii="Verdana" w:eastAsia="Times New Roman" w:hAnsi="Verdana" w:cs="Times New Roman"/>
          <w:lang w:eastAsia="ro-RO"/>
        </w:rPr>
        <w:t xml:space="preserve">Legea nr. </w:t>
      </w:r>
      <w:hyperlink r:id="rId22" w:history="1">
        <w:r w:rsidRPr="00831C59">
          <w:rPr>
            <w:rFonts w:ascii="Verdana" w:eastAsia="Times New Roman" w:hAnsi="Verdana" w:cs="Times New Roman"/>
            <w:b/>
            <w:bCs/>
            <w:color w:val="333399"/>
            <w:u w:val="single"/>
            <w:lang w:eastAsia="ro-RO"/>
          </w:rPr>
          <w:t>422/2001</w:t>
        </w:r>
      </w:hyperlink>
      <w:r w:rsidRPr="00831C59">
        <w:rPr>
          <w:rFonts w:ascii="Verdana" w:eastAsia="Times New Roman" w:hAnsi="Verdana" w:cs="Times New Roman"/>
          <w:lang w:eastAsia="ro-RO"/>
        </w:rPr>
        <w:t xml:space="preserve"> privind protejarea monumentelor istorice, republicată în Monitorul Oficial al României, Partea I, nr. 938 din 20 noiembrie 2006, cu modificările ulterioare, se modifică după cum urmează: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9" w:name="do|arII|pt1"/>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
      <w:r w:rsidRPr="00831C59">
        <w:rPr>
          <w:rFonts w:ascii="Verdana" w:eastAsia="Times New Roman" w:hAnsi="Verdana" w:cs="Times New Roman"/>
          <w:b/>
          <w:bCs/>
          <w:color w:val="8F0000"/>
          <w:lang w:eastAsia="ro-RO"/>
        </w:rPr>
        <w:t>1.</w:t>
      </w:r>
      <w:r w:rsidRPr="00831C59">
        <w:rPr>
          <w:rFonts w:ascii="Verdana" w:eastAsia="Times New Roman" w:hAnsi="Verdana" w:cs="Times New Roman"/>
          <w:lang w:eastAsia="ro-RO"/>
        </w:rPr>
        <w:t xml:space="preserve">La articolul </w:t>
      </w:r>
      <w:hyperlink r:id="rId23" w:anchor="art=24" w:history="1">
        <w:r w:rsidRPr="00831C59">
          <w:rPr>
            <w:rFonts w:ascii="Verdana" w:eastAsia="Times New Roman" w:hAnsi="Verdana" w:cs="Times New Roman"/>
            <w:b/>
            <w:bCs/>
            <w:color w:val="333399"/>
            <w:u w:val="single"/>
            <w:lang w:eastAsia="ro-RO"/>
          </w:rPr>
          <w:t>24</w:t>
        </w:r>
      </w:hyperlink>
      <w:r w:rsidRPr="00831C59">
        <w:rPr>
          <w:rFonts w:ascii="Verdana" w:eastAsia="Times New Roman" w:hAnsi="Verdana" w:cs="Times New Roman"/>
          <w:lang w:eastAsia="ro-RO"/>
        </w:rPr>
        <w:t>, alineatul (2)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0" w:name="do|arII|pt1|pa1"/>
      <w:bookmarkEnd w:id="20"/>
      <w:r w:rsidRPr="00831C59">
        <w:rPr>
          <w:rFonts w:ascii="Verdana" w:eastAsia="Times New Roman" w:hAnsi="Verdana" w:cs="Times New Roman"/>
          <w:lang w:eastAsia="ro-RO"/>
        </w:rPr>
        <w:t>"(2) Toate intervenţiile care se efectuează asupra monumentelor istorice, altele decât cele de schimbare a funcţiunii sau a destinaţiei, de întreţinere sau de reparaţii curente, indiferent de sursa lor de finanţare şi de regimul de proprietate a imobilului, se fac cu specialişti şi experţi atestaţi şi sub inspecţia şi controlul propriu ale Ministerului Culturii şi Patrimoniului Naţional, respectiv ale serviciilor publice deconcentrate ale Ministerului Culturii şi Patrimoniului Naţional, în condiţiile legii."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1" w:name="do|arII|pt2"/>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
      <w:r w:rsidRPr="00831C59">
        <w:rPr>
          <w:rFonts w:ascii="Verdana" w:eastAsia="Times New Roman" w:hAnsi="Verdana" w:cs="Times New Roman"/>
          <w:b/>
          <w:bCs/>
          <w:color w:val="8F0000"/>
          <w:lang w:eastAsia="ro-RO"/>
        </w:rPr>
        <w:t>2.</w:t>
      </w:r>
      <w:r w:rsidRPr="00831C59">
        <w:rPr>
          <w:rFonts w:ascii="Verdana" w:eastAsia="Times New Roman" w:hAnsi="Verdana" w:cs="Times New Roman"/>
          <w:lang w:eastAsia="ro-RO"/>
        </w:rPr>
        <w:t xml:space="preserve">La articolul </w:t>
      </w:r>
      <w:hyperlink r:id="rId24" w:anchor="art=26" w:history="1">
        <w:r w:rsidRPr="00831C59">
          <w:rPr>
            <w:rFonts w:ascii="Verdana" w:eastAsia="Times New Roman" w:hAnsi="Verdana" w:cs="Times New Roman"/>
            <w:b/>
            <w:bCs/>
            <w:color w:val="333399"/>
            <w:u w:val="single"/>
            <w:lang w:eastAsia="ro-RO"/>
          </w:rPr>
          <w:t>26 alineatul (1)</w:t>
        </w:r>
      </w:hyperlink>
      <w:r w:rsidRPr="00831C59">
        <w:rPr>
          <w:rFonts w:ascii="Verdana" w:eastAsia="Times New Roman" w:hAnsi="Verdana" w:cs="Times New Roman"/>
          <w:lang w:eastAsia="ro-RO"/>
        </w:rPr>
        <w:t>, punctul 16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2" w:name="do|arII|pt2|pa1"/>
      <w:bookmarkEnd w:id="22"/>
      <w:r w:rsidRPr="00831C59">
        <w:rPr>
          <w:rFonts w:ascii="Verdana" w:eastAsia="Times New Roman" w:hAnsi="Verdana" w:cs="Times New Roman"/>
          <w:lang w:eastAsia="ro-RO"/>
        </w:rPr>
        <w:t>"16. instituie, în termen de 90 de zile de la data intrării în vigoare a prezentei legi, Registrul specialiştilor, Registrul experţilor şi verificatorilor tehnici;"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3" w:name="do|arII|pt3"/>
      <w:bookmarkEnd w:id="23"/>
      <w:r w:rsidRPr="00831C59">
        <w:rPr>
          <w:rFonts w:ascii="Verdana" w:eastAsia="Times New Roman" w:hAnsi="Verdana" w:cs="Times New Roman"/>
          <w:b/>
          <w:bCs/>
          <w:color w:val="8F0000"/>
          <w:lang w:eastAsia="ro-RO"/>
        </w:rPr>
        <w:t>3.</w:t>
      </w:r>
      <w:r w:rsidRPr="00831C59">
        <w:rPr>
          <w:rFonts w:ascii="Verdana" w:eastAsia="Times New Roman" w:hAnsi="Verdana" w:cs="Times New Roman"/>
          <w:lang w:eastAsia="ro-RO"/>
        </w:rPr>
        <w:t xml:space="preserve">La articolul </w:t>
      </w:r>
      <w:hyperlink r:id="rId25" w:anchor="art=26" w:history="1">
        <w:r w:rsidRPr="00831C59">
          <w:rPr>
            <w:rFonts w:ascii="Verdana" w:eastAsia="Times New Roman" w:hAnsi="Verdana" w:cs="Times New Roman"/>
            <w:b/>
            <w:bCs/>
            <w:color w:val="333399"/>
            <w:u w:val="single"/>
            <w:lang w:eastAsia="ro-RO"/>
          </w:rPr>
          <w:t>26 alineatul (1)</w:t>
        </w:r>
      </w:hyperlink>
      <w:r w:rsidRPr="00831C59">
        <w:rPr>
          <w:rFonts w:ascii="Verdana" w:eastAsia="Times New Roman" w:hAnsi="Verdana" w:cs="Times New Roman"/>
          <w:lang w:eastAsia="ro-RO"/>
        </w:rPr>
        <w:t>, punctul 18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4" w:name="do|arII|pt4"/>
      <w:bookmarkEnd w:id="24"/>
      <w:r w:rsidRPr="00831C59">
        <w:rPr>
          <w:rFonts w:ascii="Verdana" w:eastAsia="Times New Roman" w:hAnsi="Verdana" w:cs="Times New Roman"/>
          <w:b/>
          <w:bCs/>
          <w:color w:val="8F0000"/>
          <w:lang w:eastAsia="ro-RO"/>
        </w:rPr>
        <w:t>4.</w:t>
      </w:r>
      <w:r w:rsidRPr="00831C59">
        <w:rPr>
          <w:rFonts w:ascii="Verdana" w:eastAsia="Times New Roman" w:hAnsi="Verdana" w:cs="Times New Roman"/>
          <w:lang w:eastAsia="ro-RO"/>
        </w:rPr>
        <w:t xml:space="preserve">La articolul </w:t>
      </w:r>
      <w:hyperlink r:id="rId26" w:anchor="art=28" w:history="1">
        <w:r w:rsidRPr="00831C59">
          <w:rPr>
            <w:rFonts w:ascii="Verdana" w:eastAsia="Times New Roman" w:hAnsi="Verdana" w:cs="Times New Roman"/>
            <w:b/>
            <w:bCs/>
            <w:color w:val="333399"/>
            <w:u w:val="single"/>
            <w:lang w:eastAsia="ro-RO"/>
          </w:rPr>
          <w:t>28 alineatul (3)</w:t>
        </w:r>
      </w:hyperlink>
      <w:r w:rsidRPr="00831C59">
        <w:rPr>
          <w:rFonts w:ascii="Verdana" w:eastAsia="Times New Roman" w:hAnsi="Verdana" w:cs="Times New Roman"/>
          <w:lang w:eastAsia="ro-RO"/>
        </w:rPr>
        <w:t>, litera j)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5" w:name="do|arII|pt5"/>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
      <w:r w:rsidRPr="00831C59">
        <w:rPr>
          <w:rFonts w:ascii="Verdana" w:eastAsia="Times New Roman" w:hAnsi="Verdana" w:cs="Times New Roman"/>
          <w:b/>
          <w:bCs/>
          <w:color w:val="8F0000"/>
          <w:lang w:eastAsia="ro-RO"/>
        </w:rPr>
        <w:t>5.</w:t>
      </w:r>
      <w:r w:rsidRPr="00831C59">
        <w:rPr>
          <w:rFonts w:ascii="Verdana" w:eastAsia="Times New Roman" w:hAnsi="Verdana" w:cs="Times New Roman"/>
          <w:lang w:eastAsia="ro-RO"/>
        </w:rPr>
        <w:t xml:space="preserve">La articolul </w:t>
      </w:r>
      <w:hyperlink r:id="rId27" w:anchor="art=33" w:history="1">
        <w:r w:rsidRPr="00831C59">
          <w:rPr>
            <w:rFonts w:ascii="Verdana" w:eastAsia="Times New Roman" w:hAnsi="Verdana" w:cs="Times New Roman"/>
            <w:b/>
            <w:bCs/>
            <w:color w:val="333399"/>
            <w:u w:val="single"/>
            <w:lang w:eastAsia="ro-RO"/>
          </w:rPr>
          <w:t>33 alineatul (1)</w:t>
        </w:r>
      </w:hyperlink>
      <w:r w:rsidRPr="00831C59">
        <w:rPr>
          <w:rFonts w:ascii="Verdana" w:eastAsia="Times New Roman" w:hAnsi="Verdana" w:cs="Times New Roman"/>
          <w:lang w:eastAsia="ro-RO"/>
        </w:rPr>
        <w:t>, litera e)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6" w:name="do|arII|pt5|pa1"/>
      <w:bookmarkEnd w:id="26"/>
      <w:r w:rsidRPr="00831C59">
        <w:rPr>
          <w:rFonts w:ascii="Verdana" w:eastAsia="Times New Roman" w:hAnsi="Verdana" w:cs="Times New Roman"/>
          <w:lang w:eastAsia="ro-RO"/>
        </w:rPr>
        <w:t>"e) propune criteriile de atestare a specialiştilor şi experţilor din domeniul protejării monumentelor istorice;"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7" w:name="do|arIII"/>
      <w:r>
        <w:rPr>
          <w:rFonts w:ascii="Verdana" w:eastAsia="Times New Roman" w:hAnsi="Verdana" w:cs="Times New Roman"/>
          <w:b/>
          <w:bCs/>
          <w:noProof/>
          <w:color w:val="333399"/>
          <w:lang w:eastAsia="ro-RO"/>
        </w:rPr>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
      <w:r w:rsidRPr="00831C59">
        <w:rPr>
          <w:rFonts w:ascii="Verdana" w:eastAsia="Times New Roman" w:hAnsi="Verdana" w:cs="Times New Roman"/>
          <w:b/>
          <w:bCs/>
          <w:color w:val="0000AF"/>
          <w:lang w:eastAsia="ro-RO"/>
        </w:rPr>
        <w:t>Art. III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8" w:name="do|arIII|pa1"/>
      <w:bookmarkEnd w:id="28"/>
      <w:r w:rsidRPr="00831C59">
        <w:rPr>
          <w:rFonts w:ascii="Verdana" w:eastAsia="Times New Roman" w:hAnsi="Verdana" w:cs="Times New Roman"/>
          <w:lang w:eastAsia="ro-RO"/>
        </w:rPr>
        <w:t xml:space="preserve">Ordonanţa Guvernului nr. </w:t>
      </w:r>
      <w:hyperlink r:id="rId28" w:history="1">
        <w:r w:rsidRPr="00831C59">
          <w:rPr>
            <w:rFonts w:ascii="Verdana" w:eastAsia="Times New Roman" w:hAnsi="Verdana" w:cs="Times New Roman"/>
            <w:b/>
            <w:bCs/>
            <w:color w:val="333399"/>
            <w:u w:val="single"/>
            <w:lang w:eastAsia="ro-RO"/>
          </w:rPr>
          <w:t>25/2006</w:t>
        </w:r>
      </w:hyperlink>
      <w:r w:rsidRPr="00831C59">
        <w:rPr>
          <w:rFonts w:ascii="Verdana" w:eastAsia="Times New Roman" w:hAnsi="Verdana" w:cs="Times New Roman"/>
          <w:lang w:eastAsia="ro-RO"/>
        </w:rPr>
        <w:t xml:space="preserve"> privind întărirea capacităţii administrative a Oficiului Român pentru Drepturile de Autor, republicată în Monitorul Oficial al României, Partea I, nr. 657 din 18 septembrie 2008, se modifică şi se completează după cum urmează: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29" w:name="do|arIII|pt1"/>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
      <w:r w:rsidRPr="00831C59">
        <w:rPr>
          <w:rFonts w:ascii="Verdana" w:eastAsia="Times New Roman" w:hAnsi="Verdana" w:cs="Times New Roman"/>
          <w:b/>
          <w:bCs/>
          <w:color w:val="8F0000"/>
          <w:lang w:eastAsia="ro-RO"/>
        </w:rPr>
        <w:t>1.</w:t>
      </w:r>
      <w:r w:rsidRPr="00831C59">
        <w:rPr>
          <w:rFonts w:ascii="Verdana" w:eastAsia="Times New Roman" w:hAnsi="Verdana" w:cs="Times New Roman"/>
          <w:lang w:eastAsia="ro-RO"/>
        </w:rPr>
        <w:t xml:space="preserve">După articolul </w:t>
      </w:r>
      <w:hyperlink r:id="rId29" w:anchor="art=3" w:history="1">
        <w:r w:rsidRPr="00831C59">
          <w:rPr>
            <w:rFonts w:ascii="Verdana" w:eastAsia="Times New Roman" w:hAnsi="Verdana" w:cs="Times New Roman"/>
            <w:b/>
            <w:bCs/>
            <w:color w:val="333399"/>
            <w:u w:val="single"/>
            <w:lang w:eastAsia="ro-RO"/>
          </w:rPr>
          <w:t>3</w:t>
        </w:r>
      </w:hyperlink>
      <w:r w:rsidRPr="00831C59">
        <w:rPr>
          <w:rFonts w:ascii="Verdana" w:eastAsia="Times New Roman" w:hAnsi="Verdana" w:cs="Times New Roman"/>
          <w:lang w:eastAsia="ro-RO"/>
        </w:rPr>
        <w:t xml:space="preserve"> se introduce un nou articol, articolul 3</w:t>
      </w:r>
      <w:r w:rsidRPr="00831C59">
        <w:rPr>
          <w:rFonts w:ascii="Verdana" w:eastAsia="Times New Roman" w:hAnsi="Verdana" w:cs="Times New Roman"/>
          <w:vertAlign w:val="superscript"/>
          <w:lang w:eastAsia="ro-RO"/>
        </w:rPr>
        <w:t>1</w:t>
      </w:r>
      <w:r w:rsidRPr="00831C59">
        <w:rPr>
          <w:rFonts w:ascii="Verdana" w:eastAsia="Times New Roman" w:hAnsi="Verdana" w:cs="Times New Roman"/>
          <w:lang w:eastAsia="ro-RO"/>
        </w:rPr>
        <w:t>, cu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vanish/>
          <w:lang w:eastAsia="ro-RO"/>
        </w:rPr>
      </w:pPr>
      <w:bookmarkStart w:id="30" w:name="do|arIII|pt1|pa1:2"/>
      <w:bookmarkEnd w:id="30"/>
      <w:r w:rsidRPr="00831C59">
        <w:rPr>
          <w:rFonts w:ascii="Verdana" w:eastAsia="Times New Roman" w:hAnsi="Verdana" w:cs="Times New Roman"/>
          <w:strike/>
          <w:vanish/>
          <w:color w:val="DC143C"/>
          <w:lang w:eastAsia="ro-RO"/>
        </w:rPr>
        <w:t>"Art. 3</w:t>
      </w:r>
      <w:r w:rsidRPr="00831C59">
        <w:rPr>
          <w:rFonts w:ascii="Verdana" w:eastAsia="Times New Roman" w:hAnsi="Verdana" w:cs="Times New Roman"/>
          <w:strike/>
          <w:vanish/>
          <w:color w:val="DC143C"/>
          <w:vertAlign w:val="superscript"/>
          <w:lang w:eastAsia="ro-RO"/>
        </w:rPr>
        <w:t>1</w:t>
      </w:r>
    </w:p>
    <w:p w:rsidR="00831C59" w:rsidRPr="00831C59" w:rsidRDefault="00831C59" w:rsidP="00831C59">
      <w:pPr>
        <w:shd w:val="clear" w:color="auto" w:fill="FFFFFF"/>
        <w:spacing w:after="0" w:line="240" w:lineRule="auto"/>
        <w:jc w:val="both"/>
        <w:rPr>
          <w:rFonts w:ascii="Verdana" w:eastAsia="Times New Roman" w:hAnsi="Verdana" w:cs="Times New Roman"/>
          <w:vanish/>
          <w:lang w:eastAsia="ro-RO"/>
        </w:rPr>
      </w:pPr>
      <w:bookmarkStart w:id="31" w:name="do|arIII|pt1|pa2:3"/>
      <w:bookmarkEnd w:id="31"/>
      <w:r w:rsidRPr="00831C59">
        <w:rPr>
          <w:rFonts w:ascii="Verdana" w:eastAsia="Times New Roman" w:hAnsi="Verdana" w:cs="Times New Roman"/>
          <w:strike/>
          <w:vanish/>
          <w:color w:val="DC143C"/>
          <w:lang w:eastAsia="ro-RO"/>
        </w:rPr>
        <w:t>(1) Oficiul Român pentru Drepturile de Autor administrează sistemul informatic naţional privind evidenţa şi simplificarea plăţii drepturilor de autor şi a drepturilor conexe de către utilizatori şi a repartiţiei remuneraţiilor colectate de organismele de gestiune colectivă în cadrul proiectului e-guvernare.</w:t>
      </w:r>
    </w:p>
    <w:p w:rsidR="00831C59" w:rsidRPr="00831C59" w:rsidRDefault="00831C59" w:rsidP="00831C59">
      <w:pPr>
        <w:shd w:val="clear" w:color="auto" w:fill="FFFFFF"/>
        <w:spacing w:after="0" w:line="240" w:lineRule="auto"/>
        <w:jc w:val="both"/>
        <w:rPr>
          <w:rFonts w:ascii="Verdana" w:eastAsia="Times New Roman" w:hAnsi="Verdana" w:cs="Times New Roman"/>
          <w:vanish/>
          <w:lang w:eastAsia="ro-RO"/>
        </w:rPr>
      </w:pPr>
      <w:bookmarkStart w:id="32" w:name="do|arIII|pt1|pa3:4"/>
      <w:bookmarkEnd w:id="32"/>
      <w:r w:rsidRPr="00831C59">
        <w:rPr>
          <w:rFonts w:ascii="Verdana" w:eastAsia="Times New Roman" w:hAnsi="Verdana" w:cs="Times New Roman"/>
          <w:strike/>
          <w:vanish/>
          <w:color w:val="DC143C"/>
          <w:lang w:eastAsia="ro-RO"/>
        </w:rPr>
        <w:t>(2) Normele metodologice privind crearea şi funcţionarea evidenţei naţionale prevăzute la alin. (1) se stabilesc prin hotărâre a Guvernului. Costurile de realizare a acestei evidenţe naţionale sunt suportate de organismele de gestiune colectivă beneficiare ale remuneraţiilor datorate de utilizatori."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33" w:name="do|arIII|pt1|pa1"/>
      <w:bookmarkEnd w:id="33"/>
      <w:r w:rsidRPr="00831C59">
        <w:rPr>
          <w:rFonts w:ascii="Verdana" w:eastAsia="Times New Roman" w:hAnsi="Verdana" w:cs="Times New Roman"/>
          <w:shd w:val="clear" w:color="auto" w:fill="D3D3D3"/>
          <w:lang w:eastAsia="ro-RO"/>
        </w:rPr>
        <w:t>"- Art. 3</w:t>
      </w:r>
      <w:r w:rsidRPr="00831C59">
        <w:rPr>
          <w:rFonts w:ascii="Verdana" w:eastAsia="Times New Roman" w:hAnsi="Verdana" w:cs="Times New Roman"/>
          <w:shd w:val="clear" w:color="auto" w:fill="D3D3D3"/>
          <w:vertAlign w:val="superscript"/>
          <w:lang w:eastAsia="ro-RO"/>
        </w:rPr>
        <w:t>1</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34" w:name="do|arIII|pt1|pa2"/>
      <w:bookmarkEnd w:id="34"/>
      <w:r w:rsidRPr="00831C59">
        <w:rPr>
          <w:rFonts w:ascii="Verdana" w:eastAsia="Times New Roman" w:hAnsi="Verdana" w:cs="Times New Roman"/>
          <w:shd w:val="clear" w:color="auto" w:fill="D3D3D3"/>
          <w:lang w:eastAsia="ro-RO"/>
        </w:rPr>
        <w:t>(1)Pentru organizarea evidenţei şi simplificarea plăţii drepturilor de autor şi a drepturilor conexe de către utilizatori, precum şi a repartiţiei remuneraţiilor colectate, organismele de gestiune colectivă sunt obligate să se informatizeze.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35" w:name="do|arIII|pt1|pa3"/>
      <w:bookmarkEnd w:id="35"/>
      <w:r w:rsidRPr="00831C59">
        <w:rPr>
          <w:rFonts w:ascii="Verdana" w:eastAsia="Times New Roman" w:hAnsi="Verdana" w:cs="Times New Roman"/>
          <w:shd w:val="clear" w:color="auto" w:fill="D3D3D3"/>
          <w:lang w:eastAsia="ro-RO"/>
        </w:rPr>
        <w:t>(2)Oficiul Român pentru Drepturile de Autor verifică activitatea organismelor de gestiune colectivă prin intermediul sistemului informatic al acestora, verificarea implicând doar o funcţie de citire, şi nu de intervenţie în sistem.</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36" w:name="do|arIII|pt1|pa4"/>
      <w:bookmarkEnd w:id="36"/>
      <w:r w:rsidRPr="00831C59">
        <w:rPr>
          <w:rFonts w:ascii="Verdana" w:eastAsia="Times New Roman" w:hAnsi="Verdana" w:cs="Times New Roman"/>
          <w:shd w:val="clear" w:color="auto" w:fill="D3D3D3"/>
          <w:lang w:eastAsia="ro-RO"/>
        </w:rPr>
        <w:t>(3)Regulile privind accesul Oficiului Român pentru Drepturile de Autor la sistemul informatic al organismelor de gestiune colectivă se stabilesc prin decizie a directorului general al Oficiului Român pentru Drepturile de Autor, cu obligaţia consultării prealabile a acestora."</w:t>
      </w:r>
      <w:r w:rsidRPr="00831C59">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4" name="Imagine 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59_0002" descr="C:\Users\testoem\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831C59">
        <w:rPr>
          <w:rFonts w:ascii="Verdana" w:eastAsia="Times New Roman" w:hAnsi="Verdana" w:cs="Times New Roman"/>
          <w:i/>
          <w:iCs/>
          <w:color w:val="6666FF"/>
          <w:sz w:val="18"/>
          <w:szCs w:val="18"/>
          <w:shd w:val="clear" w:color="auto" w:fill="FFFFFF"/>
          <w:lang w:eastAsia="ro-RO"/>
        </w:rPr>
        <w:t xml:space="preserve">(la data 27-iun-2011 Art. III, punctul 1. modificat de Art. 1 din </w:t>
      </w:r>
      <w:hyperlink r:id="rId30" w:anchor="do|ar1" w:history="1">
        <w:r w:rsidRPr="00831C59">
          <w:rPr>
            <w:rFonts w:ascii="Verdana" w:eastAsia="Times New Roman" w:hAnsi="Verdana" w:cs="Times New Roman"/>
            <w:b/>
            <w:bCs/>
            <w:i/>
            <w:iCs/>
            <w:color w:val="333399"/>
            <w:sz w:val="18"/>
            <w:szCs w:val="18"/>
            <w:u w:val="single"/>
            <w:shd w:val="clear" w:color="auto" w:fill="FFFFFF"/>
            <w:lang w:eastAsia="ro-RO"/>
          </w:rPr>
          <w:t>Legea 99/2011</w:t>
        </w:r>
      </w:hyperlink>
      <w:r w:rsidRPr="00831C59">
        <w:rPr>
          <w:rFonts w:ascii="Verdana" w:eastAsia="Times New Roman" w:hAnsi="Verdana" w:cs="Times New Roman"/>
          <w:i/>
          <w:iCs/>
          <w:color w:val="6666FF"/>
          <w:sz w:val="18"/>
          <w:szCs w:val="18"/>
          <w:shd w:val="clear" w:color="auto" w:fill="FFFFFF"/>
          <w:lang w:eastAsia="ro-RO"/>
        </w:rPr>
        <w:t xml:space="preserve"> )</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37" w:name="do|arIII|pt2"/>
      <w:bookmarkEnd w:id="37"/>
      <w:r w:rsidRPr="00831C59">
        <w:rPr>
          <w:rFonts w:ascii="Verdana" w:eastAsia="Times New Roman" w:hAnsi="Verdana" w:cs="Times New Roman"/>
          <w:b/>
          <w:bCs/>
          <w:color w:val="8F0000"/>
          <w:lang w:eastAsia="ro-RO"/>
        </w:rPr>
        <w:t>2.</w:t>
      </w:r>
      <w:r w:rsidRPr="00831C59">
        <w:rPr>
          <w:rFonts w:ascii="Verdana" w:eastAsia="Times New Roman" w:hAnsi="Verdana" w:cs="Times New Roman"/>
          <w:lang w:eastAsia="ro-RO"/>
        </w:rPr>
        <w:t xml:space="preserve">La articolul </w:t>
      </w:r>
      <w:hyperlink r:id="rId31" w:anchor="art=6" w:history="1">
        <w:r w:rsidRPr="00831C59">
          <w:rPr>
            <w:rFonts w:ascii="Verdana" w:eastAsia="Times New Roman" w:hAnsi="Verdana" w:cs="Times New Roman"/>
            <w:b/>
            <w:bCs/>
            <w:color w:val="333399"/>
            <w:u w:val="single"/>
            <w:lang w:eastAsia="ro-RO"/>
          </w:rPr>
          <w:t>6 alineatul (1) punctul 1</w:t>
        </w:r>
      </w:hyperlink>
      <w:r w:rsidRPr="00831C59">
        <w:rPr>
          <w:rFonts w:ascii="Verdana" w:eastAsia="Times New Roman" w:hAnsi="Verdana" w:cs="Times New Roman"/>
          <w:lang w:eastAsia="ro-RO"/>
        </w:rPr>
        <w:t>, litera d)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38" w:name="do|arIII|pt3"/>
      <w:bookmarkEnd w:id="38"/>
      <w:r w:rsidRPr="00831C59">
        <w:rPr>
          <w:rFonts w:ascii="Verdana" w:eastAsia="Times New Roman" w:hAnsi="Verdana" w:cs="Times New Roman"/>
          <w:b/>
          <w:bCs/>
          <w:color w:val="8F0000"/>
          <w:lang w:eastAsia="ro-RO"/>
        </w:rPr>
        <w:t>3.</w:t>
      </w:r>
      <w:r w:rsidRPr="00831C59">
        <w:rPr>
          <w:rFonts w:ascii="Verdana" w:eastAsia="Times New Roman" w:hAnsi="Verdana" w:cs="Times New Roman"/>
          <w:lang w:eastAsia="ro-RO"/>
        </w:rPr>
        <w:t xml:space="preserve">La articolul </w:t>
      </w:r>
      <w:hyperlink r:id="rId32" w:anchor="art=6" w:history="1">
        <w:r w:rsidRPr="00831C59">
          <w:rPr>
            <w:rFonts w:ascii="Verdana" w:eastAsia="Times New Roman" w:hAnsi="Verdana" w:cs="Times New Roman"/>
            <w:b/>
            <w:bCs/>
            <w:color w:val="333399"/>
            <w:u w:val="single"/>
            <w:lang w:eastAsia="ro-RO"/>
          </w:rPr>
          <w:t>6 alineatul (2)</w:t>
        </w:r>
      </w:hyperlink>
      <w:r w:rsidRPr="00831C59">
        <w:rPr>
          <w:rFonts w:ascii="Verdana" w:eastAsia="Times New Roman" w:hAnsi="Verdana" w:cs="Times New Roman"/>
          <w:lang w:eastAsia="ro-RO"/>
        </w:rPr>
        <w:t>, litera d)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39" w:name="do|arIII|pt4"/>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
      <w:r w:rsidRPr="00831C59">
        <w:rPr>
          <w:rFonts w:ascii="Verdana" w:eastAsia="Times New Roman" w:hAnsi="Verdana" w:cs="Times New Roman"/>
          <w:b/>
          <w:bCs/>
          <w:color w:val="8F0000"/>
          <w:lang w:eastAsia="ro-RO"/>
        </w:rPr>
        <w:t>4.</w:t>
      </w:r>
      <w:r w:rsidRPr="00831C59">
        <w:rPr>
          <w:rFonts w:ascii="Verdana" w:eastAsia="Times New Roman" w:hAnsi="Verdana" w:cs="Times New Roman"/>
          <w:lang w:eastAsia="ro-RO"/>
        </w:rPr>
        <w:t xml:space="preserve">La articolul </w:t>
      </w:r>
      <w:hyperlink r:id="rId33" w:anchor="art=9" w:history="1">
        <w:r w:rsidRPr="00831C59">
          <w:rPr>
            <w:rFonts w:ascii="Verdana" w:eastAsia="Times New Roman" w:hAnsi="Verdana" w:cs="Times New Roman"/>
            <w:b/>
            <w:bCs/>
            <w:color w:val="333399"/>
            <w:u w:val="single"/>
            <w:lang w:eastAsia="ro-RO"/>
          </w:rPr>
          <w:t>9</w:t>
        </w:r>
      </w:hyperlink>
      <w:r w:rsidRPr="00831C59">
        <w:rPr>
          <w:rFonts w:ascii="Verdana" w:eastAsia="Times New Roman" w:hAnsi="Verdana" w:cs="Times New Roman"/>
          <w:lang w:eastAsia="ro-RO"/>
        </w:rPr>
        <w:t>, alineatul (2)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0" w:name="do|arIII|pt4|pa1"/>
      <w:bookmarkEnd w:id="40"/>
      <w:r w:rsidRPr="00831C59">
        <w:rPr>
          <w:rFonts w:ascii="Verdana" w:eastAsia="Times New Roman" w:hAnsi="Verdana" w:cs="Times New Roman"/>
          <w:lang w:eastAsia="ro-RO"/>
        </w:rPr>
        <w:t>"(2) în vederea înscrierii fonogramelor, persoanele fizice autorizate sau persoanele juridice care produc fonograme pe teritoriul României depun la Oficiul Român pentru Drepturile de Autor o cerere-tip pentru fiecare fonogramă."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1" w:name="do|arIII|pt5"/>
      <w:r>
        <w:rPr>
          <w:rFonts w:ascii="Verdana" w:eastAsia="Times New Roman" w:hAnsi="Verdana" w:cs="Times New Roman"/>
          <w:b/>
          <w:bCs/>
          <w:noProof/>
          <w:color w:val="333399"/>
          <w:lang w:eastAsia="ro-RO"/>
        </w:rPr>
        <w:drawing>
          <wp:inline distT="0" distB="0" distL="0" distR="0">
            <wp:extent cx="96520" cy="9652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
      <w:r w:rsidRPr="00831C59">
        <w:rPr>
          <w:rFonts w:ascii="Verdana" w:eastAsia="Times New Roman" w:hAnsi="Verdana" w:cs="Times New Roman"/>
          <w:b/>
          <w:bCs/>
          <w:color w:val="8F0000"/>
          <w:lang w:eastAsia="ro-RO"/>
        </w:rPr>
        <w:t>5.</w:t>
      </w:r>
      <w:r w:rsidRPr="00831C59">
        <w:rPr>
          <w:rFonts w:ascii="Verdana" w:eastAsia="Times New Roman" w:hAnsi="Verdana" w:cs="Times New Roman"/>
          <w:lang w:eastAsia="ro-RO"/>
        </w:rPr>
        <w:t xml:space="preserve">La articolul </w:t>
      </w:r>
      <w:hyperlink r:id="rId34" w:anchor="art=9" w:history="1">
        <w:r w:rsidRPr="00831C59">
          <w:rPr>
            <w:rFonts w:ascii="Verdana" w:eastAsia="Times New Roman" w:hAnsi="Verdana" w:cs="Times New Roman"/>
            <w:b/>
            <w:bCs/>
            <w:color w:val="333399"/>
            <w:u w:val="single"/>
            <w:lang w:eastAsia="ro-RO"/>
          </w:rPr>
          <w:t>9</w:t>
        </w:r>
      </w:hyperlink>
      <w:r w:rsidRPr="00831C59">
        <w:rPr>
          <w:rFonts w:ascii="Verdana" w:eastAsia="Times New Roman" w:hAnsi="Verdana" w:cs="Times New Roman"/>
          <w:lang w:eastAsia="ro-RO"/>
        </w:rPr>
        <w:t>, după alineatul (2) se introduce un nou alineat, alineatul (2</w:t>
      </w:r>
      <w:r w:rsidRPr="00831C59">
        <w:rPr>
          <w:rFonts w:ascii="Verdana" w:eastAsia="Times New Roman" w:hAnsi="Verdana" w:cs="Times New Roman"/>
          <w:vertAlign w:val="superscript"/>
          <w:lang w:eastAsia="ro-RO"/>
        </w:rPr>
        <w:t>1</w:t>
      </w:r>
      <w:r w:rsidRPr="00831C59">
        <w:rPr>
          <w:rFonts w:ascii="Verdana" w:eastAsia="Times New Roman" w:hAnsi="Verdana" w:cs="Times New Roman"/>
          <w:lang w:eastAsia="ro-RO"/>
        </w:rPr>
        <w:t>), cu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2" w:name="do|arIII|pt5|pa1"/>
      <w:bookmarkEnd w:id="42"/>
      <w:r w:rsidRPr="00831C59">
        <w:rPr>
          <w:rFonts w:ascii="Verdana" w:eastAsia="Times New Roman" w:hAnsi="Verdana" w:cs="Times New Roman"/>
          <w:lang w:eastAsia="ro-RO"/>
        </w:rPr>
        <w:lastRenderedPageBreak/>
        <w:t>"(2</w:t>
      </w:r>
      <w:r w:rsidRPr="00831C59">
        <w:rPr>
          <w:rFonts w:ascii="Verdana" w:eastAsia="Times New Roman" w:hAnsi="Verdana" w:cs="Times New Roman"/>
          <w:vertAlign w:val="superscript"/>
          <w:lang w:eastAsia="ro-RO"/>
        </w:rPr>
        <w:t>1</w:t>
      </w:r>
      <w:r w:rsidRPr="00831C59">
        <w:rPr>
          <w:rFonts w:ascii="Verdana" w:eastAsia="Times New Roman" w:hAnsi="Verdana" w:cs="Times New Roman"/>
          <w:lang w:eastAsia="ro-RO"/>
        </w:rPr>
        <w:t>) Cererea-tip prevăzută la alin. (2) este completată de solicitanţi, în mod obligatoriu, cu date şi informaţii, pe propria răspundere, privind:</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3" w:name="do|arIII|pt5|pa2"/>
      <w:bookmarkEnd w:id="43"/>
      <w:r w:rsidRPr="00831C59">
        <w:rPr>
          <w:rFonts w:ascii="Verdana" w:eastAsia="Times New Roman" w:hAnsi="Verdana" w:cs="Times New Roman"/>
          <w:lang w:eastAsia="ro-RO"/>
        </w:rPr>
        <w:t>a) titlul fonogramei şi lista operelor conţinute;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4" w:name="do|arIII|pt5|pa3"/>
      <w:bookmarkEnd w:id="44"/>
      <w:r w:rsidRPr="00831C59">
        <w:rPr>
          <w:rFonts w:ascii="Verdana" w:eastAsia="Times New Roman" w:hAnsi="Verdana" w:cs="Times New Roman"/>
          <w:lang w:eastAsia="ro-RO"/>
        </w:rPr>
        <w:t>b) titularii drepturilor de autor şi ai drepturilor conexe pentru fiecare operă şi procentul din drepturile patrimoniale cuvenit fiecărui titular, în cazul gestiunii colective extinse;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5" w:name="do|arIII|pt5|pa4"/>
      <w:bookmarkEnd w:id="45"/>
      <w:r w:rsidRPr="00831C59">
        <w:rPr>
          <w:rFonts w:ascii="Verdana" w:eastAsia="Times New Roman" w:hAnsi="Verdana" w:cs="Times New Roman"/>
          <w:lang w:eastAsia="ro-RO"/>
        </w:rPr>
        <w:t xml:space="preserve">c) contractele de cesiune încheiate cu titularii dreptului de autor (direct de compozitor, textier, editor etc. sau prin organismele de gestiune colectivă) şi cu titularii de drepturi conexe (artişti interpreţi, executanţi, producători de fonograme </w:t>
      </w:r>
      <w:proofErr w:type="spellStart"/>
      <w:r w:rsidRPr="00831C59">
        <w:rPr>
          <w:rFonts w:ascii="Verdana" w:eastAsia="Times New Roman" w:hAnsi="Verdana" w:cs="Times New Roman"/>
          <w:lang w:eastAsia="ro-RO"/>
        </w:rPr>
        <w:t>etc</w:t>
      </w:r>
      <w:proofErr w:type="spellEnd"/>
      <w:r w:rsidRPr="00831C59">
        <w:rPr>
          <w:rFonts w:ascii="Verdana" w:eastAsia="Times New Roman" w:hAnsi="Verdana" w:cs="Times New Roman"/>
          <w:lang w:eastAsia="ro-RO"/>
        </w:rPr>
        <w:t>);</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6" w:name="do|arIII|pt5|pa5"/>
      <w:bookmarkEnd w:id="46"/>
      <w:r w:rsidRPr="00831C59">
        <w:rPr>
          <w:rFonts w:ascii="Verdana" w:eastAsia="Times New Roman" w:hAnsi="Verdana" w:cs="Times New Roman"/>
          <w:lang w:eastAsia="ro-RO"/>
        </w:rPr>
        <w:t>d) numele cedenţilor, drepturile patrimoniale cesionate, felul, durata şi teritoriul cesiunii;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7" w:name="do|arIII|pt5|pa6"/>
      <w:bookmarkEnd w:id="47"/>
      <w:r w:rsidRPr="00831C59">
        <w:rPr>
          <w:rFonts w:ascii="Verdana" w:eastAsia="Times New Roman" w:hAnsi="Verdana" w:cs="Times New Roman"/>
          <w:lang w:eastAsia="ro-RO"/>
        </w:rPr>
        <w:t>e) anul, ţara şi data primei fixări a fonogramei;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8" w:name="do|arIII|pt5|pa7"/>
      <w:bookmarkEnd w:id="48"/>
      <w:r w:rsidRPr="00831C59">
        <w:rPr>
          <w:rFonts w:ascii="Verdana" w:eastAsia="Times New Roman" w:hAnsi="Verdana" w:cs="Times New Roman"/>
          <w:lang w:eastAsia="ro-RO"/>
        </w:rPr>
        <w:t>f) anul primei publicări sau a primei radiodifuzări a fonogramei."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49" w:name="do|arIII|pt6"/>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
      <w:r w:rsidRPr="00831C59">
        <w:rPr>
          <w:rFonts w:ascii="Verdana" w:eastAsia="Times New Roman" w:hAnsi="Verdana" w:cs="Times New Roman"/>
          <w:b/>
          <w:bCs/>
          <w:color w:val="8F0000"/>
          <w:lang w:eastAsia="ro-RO"/>
        </w:rPr>
        <w:t>6.</w:t>
      </w:r>
      <w:r w:rsidRPr="00831C59">
        <w:rPr>
          <w:rFonts w:ascii="Verdana" w:eastAsia="Times New Roman" w:hAnsi="Verdana" w:cs="Times New Roman"/>
          <w:lang w:eastAsia="ro-RO"/>
        </w:rPr>
        <w:t xml:space="preserve">La articolul </w:t>
      </w:r>
      <w:hyperlink r:id="rId35" w:anchor="art=9" w:history="1">
        <w:r w:rsidRPr="00831C59">
          <w:rPr>
            <w:rFonts w:ascii="Verdana" w:eastAsia="Times New Roman" w:hAnsi="Verdana" w:cs="Times New Roman"/>
            <w:b/>
            <w:bCs/>
            <w:color w:val="333399"/>
            <w:u w:val="single"/>
            <w:lang w:eastAsia="ro-RO"/>
          </w:rPr>
          <w:t>9</w:t>
        </w:r>
      </w:hyperlink>
      <w:r w:rsidRPr="00831C59">
        <w:rPr>
          <w:rFonts w:ascii="Verdana" w:eastAsia="Times New Roman" w:hAnsi="Verdana" w:cs="Times New Roman"/>
          <w:lang w:eastAsia="ro-RO"/>
        </w:rPr>
        <w:t>, alineatul (3)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0" w:name="do|arIII|pt6|pa1"/>
      <w:bookmarkEnd w:id="50"/>
      <w:r w:rsidRPr="00831C59">
        <w:rPr>
          <w:rFonts w:ascii="Verdana" w:eastAsia="Times New Roman" w:hAnsi="Verdana" w:cs="Times New Roman"/>
          <w:lang w:eastAsia="ro-RO"/>
        </w:rPr>
        <w:t>"(3) Pentru persoanele fizice autorizate sau persoanele juridice care importă fonograme, respectiv desfăşoară activităţi de comerţ intracomunitar, cererea-tip este completată de solicitanţi, în mod obligatoriu, cu date şi informaţii, pe propria răspundere, privind drepturile de autor şi drepturile conexe, factura externă şi declaraţia vamală de import, după caz. Cererea-tip este însoţită de copia înscrisului doveditor al acordului titularului de drepturi privind importul, distribuirea şi comercializarea de fonograme pe teritoriul României, în traducere autorizată în limba română."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1" w:name="do|arIII|pt7"/>
      <w:bookmarkEnd w:id="51"/>
      <w:r w:rsidRPr="00831C59">
        <w:rPr>
          <w:rFonts w:ascii="Verdana" w:eastAsia="Times New Roman" w:hAnsi="Verdana" w:cs="Times New Roman"/>
          <w:b/>
          <w:bCs/>
          <w:color w:val="8F0000"/>
          <w:lang w:eastAsia="ro-RO"/>
        </w:rPr>
        <w:t>7.</w:t>
      </w:r>
      <w:r w:rsidRPr="00831C59">
        <w:rPr>
          <w:rFonts w:ascii="Verdana" w:eastAsia="Times New Roman" w:hAnsi="Verdana" w:cs="Times New Roman"/>
          <w:lang w:eastAsia="ro-RO"/>
        </w:rPr>
        <w:t xml:space="preserve">La articolul </w:t>
      </w:r>
      <w:hyperlink r:id="rId36" w:anchor="art=9" w:history="1">
        <w:r w:rsidRPr="00831C59">
          <w:rPr>
            <w:rFonts w:ascii="Verdana" w:eastAsia="Times New Roman" w:hAnsi="Verdana" w:cs="Times New Roman"/>
            <w:b/>
            <w:bCs/>
            <w:color w:val="333399"/>
            <w:u w:val="single"/>
            <w:lang w:eastAsia="ro-RO"/>
          </w:rPr>
          <w:t>9</w:t>
        </w:r>
      </w:hyperlink>
      <w:r w:rsidRPr="00831C59">
        <w:rPr>
          <w:rFonts w:ascii="Verdana" w:eastAsia="Times New Roman" w:hAnsi="Verdana" w:cs="Times New Roman"/>
          <w:lang w:eastAsia="ro-RO"/>
        </w:rPr>
        <w:t>, alineatele (4), (5) şi (6)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2" w:name="do|arIII|pt8"/>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
      <w:r w:rsidRPr="00831C59">
        <w:rPr>
          <w:rFonts w:ascii="Verdana" w:eastAsia="Times New Roman" w:hAnsi="Verdana" w:cs="Times New Roman"/>
          <w:b/>
          <w:bCs/>
          <w:color w:val="8F0000"/>
          <w:lang w:eastAsia="ro-RO"/>
        </w:rPr>
        <w:t>8.</w:t>
      </w:r>
      <w:r w:rsidRPr="00831C59">
        <w:rPr>
          <w:rFonts w:ascii="Verdana" w:eastAsia="Times New Roman" w:hAnsi="Verdana" w:cs="Times New Roman"/>
          <w:lang w:eastAsia="ro-RO"/>
        </w:rPr>
        <w:t xml:space="preserve">Articolul </w:t>
      </w:r>
      <w:hyperlink r:id="rId37" w:anchor="art=10" w:history="1">
        <w:r w:rsidRPr="00831C59">
          <w:rPr>
            <w:rFonts w:ascii="Verdana" w:eastAsia="Times New Roman" w:hAnsi="Verdana" w:cs="Times New Roman"/>
            <w:b/>
            <w:bCs/>
            <w:color w:val="333399"/>
            <w:u w:val="single"/>
            <w:lang w:eastAsia="ro-RO"/>
          </w:rPr>
          <w:t>10</w:t>
        </w:r>
      </w:hyperlink>
      <w:r w:rsidRPr="00831C59">
        <w:rPr>
          <w:rFonts w:ascii="Verdana" w:eastAsia="Times New Roman" w:hAnsi="Verdana" w:cs="Times New Roman"/>
          <w:lang w:eastAsia="ro-RO"/>
        </w:rPr>
        <w:t xml:space="preserve">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3" w:name="do|arIII|pt8|pa1"/>
      <w:bookmarkEnd w:id="53"/>
      <w:r w:rsidRPr="00831C59">
        <w:rPr>
          <w:rFonts w:ascii="Verdana" w:eastAsia="Times New Roman" w:hAnsi="Verdana" w:cs="Times New Roman"/>
          <w:lang w:eastAsia="ro-RO"/>
        </w:rPr>
        <w:t>"Art. 10</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4" w:name="do|arIII|pt8|pa2"/>
      <w:bookmarkEnd w:id="54"/>
      <w:r w:rsidRPr="00831C59">
        <w:rPr>
          <w:rFonts w:ascii="Verdana" w:eastAsia="Times New Roman" w:hAnsi="Verdana" w:cs="Times New Roman"/>
          <w:lang w:eastAsia="ro-RO"/>
        </w:rPr>
        <w:t xml:space="preserve">(1) După verificarea îndeplinirii condiţiilor prevăzute la art. </w:t>
      </w:r>
      <w:hyperlink r:id="rId38" w:anchor="art=9" w:history="1">
        <w:r w:rsidRPr="00831C59">
          <w:rPr>
            <w:rFonts w:ascii="Verdana" w:eastAsia="Times New Roman" w:hAnsi="Verdana" w:cs="Times New Roman"/>
            <w:b/>
            <w:bCs/>
            <w:color w:val="333399"/>
            <w:u w:val="single"/>
            <w:lang w:eastAsia="ro-RO"/>
          </w:rPr>
          <w:t>9</w:t>
        </w:r>
      </w:hyperlink>
      <w:r w:rsidRPr="00831C59">
        <w:rPr>
          <w:rFonts w:ascii="Verdana" w:eastAsia="Times New Roman" w:hAnsi="Verdana" w:cs="Times New Roman"/>
          <w:lang w:eastAsia="ro-RO"/>
        </w:rPr>
        <w:t>, Oficiul Român pentru Drepturile de Autor eliberează solicitanţilor adeverinţe de înscriere a fonogramelor în Registrul naţional al fonogramelor, astfel:</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5" w:name="do|arIII|pt8|pa3"/>
      <w:bookmarkEnd w:id="55"/>
      <w:r w:rsidRPr="00831C59">
        <w:rPr>
          <w:rFonts w:ascii="Verdana" w:eastAsia="Times New Roman" w:hAnsi="Verdana" w:cs="Times New Roman"/>
          <w:lang w:eastAsia="ro-RO"/>
        </w:rPr>
        <w:t>a) pentru cererile completate on-line în aplicaţia informatică a Oficiului, anterior depunerii şi înregistrării la Oficiu, în termen de 4 zile lucrătoare de la data înregistrării;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6" w:name="do|arIII|pt8|pa4"/>
      <w:bookmarkEnd w:id="56"/>
      <w:r w:rsidRPr="00831C59">
        <w:rPr>
          <w:rFonts w:ascii="Verdana" w:eastAsia="Times New Roman" w:hAnsi="Verdana" w:cs="Times New Roman"/>
          <w:lang w:eastAsia="ro-RO"/>
        </w:rPr>
        <w:t>b) pentru cererile depuse şi înregistrate direct la Oficiu, în termen de 6 zile lucrătoare de la data înregistrării;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7" w:name="do|arIII|pt8|pa5"/>
      <w:bookmarkEnd w:id="57"/>
      <w:r w:rsidRPr="00831C59">
        <w:rPr>
          <w:rFonts w:ascii="Verdana" w:eastAsia="Times New Roman" w:hAnsi="Verdana" w:cs="Times New Roman"/>
          <w:lang w:eastAsia="ro-RO"/>
        </w:rPr>
        <w:t>c) pentru cazurile în care se solicită eliberarea în regim de urgenţă, în termen de două zile lucrătoare de la data înregistrării.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8" w:name="do|arIII|pt8|pa6"/>
      <w:bookmarkEnd w:id="58"/>
      <w:r w:rsidRPr="00831C59">
        <w:rPr>
          <w:rFonts w:ascii="Verdana" w:eastAsia="Times New Roman" w:hAnsi="Verdana" w:cs="Times New Roman"/>
          <w:lang w:eastAsia="ro-RO"/>
        </w:rPr>
        <w:t>(2) Persoanele fizice sau juridice care produc pe teritoriul României fonograme cu opere din repertoriul internaţional, naţional sau cele cărora Ie-a fost cesionat de către producătorii români dreptul de reproducere şi distribuire de fonograme în România sunt obligate să depună la Oficiul Român pentru Drepturile de Autor un exemplar al fonogramei pe fiecare tip de suport, în forma în care acesta a fost introdus în circuitul comercial, în termen de 30 de zile de la data emiterii adeverinţei de înscriere a fonogramelor în Registrul naţional al fonogramelor.</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59" w:name="do|arIII|pt8|pa7"/>
      <w:bookmarkEnd w:id="59"/>
      <w:r w:rsidRPr="00831C59">
        <w:rPr>
          <w:rFonts w:ascii="Verdana" w:eastAsia="Times New Roman" w:hAnsi="Verdana" w:cs="Times New Roman"/>
          <w:lang w:eastAsia="ro-RO"/>
        </w:rPr>
        <w:t xml:space="preserve">(3) Persoanele prevăzute la art. </w:t>
      </w:r>
      <w:hyperlink r:id="rId39" w:anchor="art=9" w:history="1">
        <w:r w:rsidRPr="00831C59">
          <w:rPr>
            <w:rFonts w:ascii="Verdana" w:eastAsia="Times New Roman" w:hAnsi="Verdana" w:cs="Times New Roman"/>
            <w:b/>
            <w:bCs/>
            <w:color w:val="333399"/>
            <w:u w:val="single"/>
            <w:lang w:eastAsia="ro-RO"/>
          </w:rPr>
          <w:t>9 alin. (1)</w:t>
        </w:r>
      </w:hyperlink>
      <w:r w:rsidRPr="00831C59">
        <w:rPr>
          <w:rFonts w:ascii="Verdana" w:eastAsia="Times New Roman" w:hAnsi="Verdana" w:cs="Times New Roman"/>
          <w:lang w:eastAsia="ro-RO"/>
        </w:rPr>
        <w:t xml:space="preserve"> pot depune la Oficiul Român pentru Drepturile de Autor elemente detaliate privind identificarea fonogramelor originale. Aceste elemente au caracter confidenţial, urmând a fi comunicate, la cerere, numai organelor de supraveghere şi control al aplicării legislaţiei privind dreptul de autor şi drepturile conexe."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0" w:name="do|arIII|pt9"/>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
      <w:r w:rsidRPr="00831C59">
        <w:rPr>
          <w:rFonts w:ascii="Verdana" w:eastAsia="Times New Roman" w:hAnsi="Verdana" w:cs="Times New Roman"/>
          <w:b/>
          <w:bCs/>
          <w:color w:val="8F0000"/>
          <w:lang w:eastAsia="ro-RO"/>
        </w:rPr>
        <w:t>9.</w:t>
      </w:r>
      <w:r w:rsidRPr="00831C59">
        <w:rPr>
          <w:rFonts w:ascii="Verdana" w:eastAsia="Times New Roman" w:hAnsi="Verdana" w:cs="Times New Roman"/>
          <w:lang w:eastAsia="ro-RO"/>
        </w:rPr>
        <w:t xml:space="preserve">La articolul </w:t>
      </w:r>
      <w:hyperlink r:id="rId40" w:anchor="art=17" w:history="1">
        <w:r w:rsidRPr="00831C59">
          <w:rPr>
            <w:rFonts w:ascii="Verdana" w:eastAsia="Times New Roman" w:hAnsi="Verdana" w:cs="Times New Roman"/>
            <w:b/>
            <w:bCs/>
            <w:color w:val="333399"/>
            <w:u w:val="single"/>
            <w:lang w:eastAsia="ro-RO"/>
          </w:rPr>
          <w:t>17 alineatul (1) punctul 1</w:t>
        </w:r>
      </w:hyperlink>
      <w:r w:rsidRPr="00831C59">
        <w:rPr>
          <w:rFonts w:ascii="Verdana" w:eastAsia="Times New Roman" w:hAnsi="Verdana" w:cs="Times New Roman"/>
          <w:lang w:eastAsia="ro-RO"/>
        </w:rPr>
        <w:t>, literele a) şi e) se modifică şi vor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1" w:name="do|arIII|pt9|pa1"/>
      <w:bookmarkEnd w:id="61"/>
      <w:r w:rsidRPr="00831C59">
        <w:rPr>
          <w:rFonts w:ascii="Verdana" w:eastAsia="Times New Roman" w:hAnsi="Verdana" w:cs="Times New Roman"/>
          <w:lang w:eastAsia="ro-RO"/>
        </w:rPr>
        <w:t>"a) producere de programe pentru calculator destinate comercializării prin magazine;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2" w:name="do|arIII|pt9|pa2"/>
      <w:bookmarkEnd w:id="62"/>
      <w:r w:rsidRPr="00831C59">
        <w:rPr>
          <w:rFonts w:ascii="Verdana" w:eastAsia="Times New Roman" w:hAnsi="Verdana" w:cs="Times New Roman"/>
          <w:lang w:eastAsia="ro-RO"/>
        </w:rPr>
        <w:lastRenderedPageBreak/>
        <w:t>e) comercializare de programe pentru calculator prin magazine specializate în vânzarea de programe pentru calculator şi echipamente IT;"</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3" w:name="do|arIII|pt10"/>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
      <w:r w:rsidRPr="00831C59">
        <w:rPr>
          <w:rFonts w:ascii="Verdana" w:eastAsia="Times New Roman" w:hAnsi="Verdana" w:cs="Times New Roman"/>
          <w:b/>
          <w:bCs/>
          <w:color w:val="8F0000"/>
          <w:lang w:eastAsia="ro-RO"/>
        </w:rPr>
        <w:t>10.</w:t>
      </w:r>
      <w:r w:rsidRPr="00831C59">
        <w:rPr>
          <w:rFonts w:ascii="Verdana" w:eastAsia="Times New Roman" w:hAnsi="Verdana" w:cs="Times New Roman"/>
          <w:lang w:eastAsia="ro-RO"/>
        </w:rPr>
        <w:t xml:space="preserve">La articolul </w:t>
      </w:r>
      <w:hyperlink r:id="rId41" w:anchor="art=23" w:history="1">
        <w:r w:rsidRPr="00831C59">
          <w:rPr>
            <w:rFonts w:ascii="Verdana" w:eastAsia="Times New Roman" w:hAnsi="Verdana" w:cs="Times New Roman"/>
            <w:b/>
            <w:bCs/>
            <w:color w:val="333399"/>
            <w:u w:val="single"/>
            <w:lang w:eastAsia="ro-RO"/>
          </w:rPr>
          <w:t>23</w:t>
        </w:r>
      </w:hyperlink>
      <w:r w:rsidRPr="00831C59">
        <w:rPr>
          <w:rFonts w:ascii="Verdana" w:eastAsia="Times New Roman" w:hAnsi="Verdana" w:cs="Times New Roman"/>
          <w:lang w:eastAsia="ro-RO"/>
        </w:rPr>
        <w:t>, alineatele (2) şi (5) se modifică şi vor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4" w:name="do|arIII|pt10|pa1"/>
      <w:bookmarkEnd w:id="64"/>
      <w:r w:rsidRPr="00831C59">
        <w:rPr>
          <w:rFonts w:ascii="Verdana" w:eastAsia="Times New Roman" w:hAnsi="Verdana" w:cs="Times New Roman"/>
          <w:lang w:eastAsia="ro-RO"/>
        </w:rPr>
        <w:t xml:space="preserve">"(2) în vederea înscrierii </w:t>
      </w:r>
      <w:proofErr w:type="spellStart"/>
      <w:r w:rsidRPr="00831C59">
        <w:rPr>
          <w:rFonts w:ascii="Verdana" w:eastAsia="Times New Roman" w:hAnsi="Verdana" w:cs="Times New Roman"/>
          <w:lang w:eastAsia="ro-RO"/>
        </w:rPr>
        <w:t>videogramelor</w:t>
      </w:r>
      <w:proofErr w:type="spellEnd"/>
      <w:r w:rsidRPr="00831C59">
        <w:rPr>
          <w:rFonts w:ascii="Verdana" w:eastAsia="Times New Roman" w:hAnsi="Verdana" w:cs="Times New Roman"/>
          <w:lang w:eastAsia="ro-RO"/>
        </w:rPr>
        <w:t xml:space="preserve"> în Registrul naţional al </w:t>
      </w:r>
      <w:proofErr w:type="spellStart"/>
      <w:r w:rsidRPr="00831C59">
        <w:rPr>
          <w:rFonts w:ascii="Verdana" w:eastAsia="Times New Roman" w:hAnsi="Verdana" w:cs="Times New Roman"/>
          <w:lang w:eastAsia="ro-RO"/>
        </w:rPr>
        <w:t>videogramelor</w:t>
      </w:r>
      <w:proofErr w:type="spellEnd"/>
      <w:r w:rsidRPr="00831C59">
        <w:rPr>
          <w:rFonts w:ascii="Verdana" w:eastAsia="Times New Roman" w:hAnsi="Verdana" w:cs="Times New Roman"/>
          <w:lang w:eastAsia="ro-RO"/>
        </w:rPr>
        <w:t>, persoanele fizice autorizate sau persoanele juridice prevăzute la alin. (1) depun la Oficiul Român pentru Drepturile de Autor o cerere-tip.</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5" w:name="do|arIII|pt10|pa2"/>
      <w:bookmarkEnd w:id="65"/>
      <w:r w:rsidRPr="00831C59">
        <w:rPr>
          <w:rFonts w:ascii="Verdana" w:eastAsia="Times New Roman" w:hAnsi="Verdana" w:cs="Times New Roman"/>
          <w:lang w:eastAsia="ro-RO"/>
        </w:rPr>
        <w:t xml:space="preserve">(5) Pentru persoanele fizice autorizate sau persoanele juridice care importă </w:t>
      </w:r>
      <w:proofErr w:type="spellStart"/>
      <w:r w:rsidRPr="00831C59">
        <w:rPr>
          <w:rFonts w:ascii="Verdana" w:eastAsia="Times New Roman" w:hAnsi="Verdana" w:cs="Times New Roman"/>
          <w:lang w:eastAsia="ro-RO"/>
        </w:rPr>
        <w:t>videograme</w:t>
      </w:r>
      <w:proofErr w:type="spellEnd"/>
      <w:r w:rsidRPr="00831C59">
        <w:rPr>
          <w:rFonts w:ascii="Verdana" w:eastAsia="Times New Roman" w:hAnsi="Verdana" w:cs="Times New Roman"/>
          <w:lang w:eastAsia="ro-RO"/>
        </w:rPr>
        <w:t xml:space="preserve">, respectiv desfăşoară activităţi de comerţ intracomunitar, cererea-tip este completată de solicitanţi, în mod obligatoriu, cu date şi informaţii, pe propria răspundere, privind drepturile de autor şi drepturile conexe, factura externă şi declaraţia vamală de import, după caz. Cererea-tip este însoţită de copia înscrisului doveditor al acordului titularului de drepturi privind importul, distribuirea şi comercializarea de </w:t>
      </w:r>
      <w:proofErr w:type="spellStart"/>
      <w:r w:rsidRPr="00831C59">
        <w:rPr>
          <w:rFonts w:ascii="Verdana" w:eastAsia="Times New Roman" w:hAnsi="Verdana" w:cs="Times New Roman"/>
          <w:lang w:eastAsia="ro-RO"/>
        </w:rPr>
        <w:t>videograme</w:t>
      </w:r>
      <w:proofErr w:type="spellEnd"/>
      <w:r w:rsidRPr="00831C59">
        <w:rPr>
          <w:rFonts w:ascii="Verdana" w:eastAsia="Times New Roman" w:hAnsi="Verdana" w:cs="Times New Roman"/>
          <w:lang w:eastAsia="ro-RO"/>
        </w:rPr>
        <w:t xml:space="preserve"> pe teritoriul României, în traducere autorizată în limba română."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6" w:name="do|arIII|pt11"/>
      <w:r>
        <w:rPr>
          <w:rFonts w:ascii="Verdana" w:eastAsia="Times New Roman" w:hAnsi="Verdana" w:cs="Times New Roman"/>
          <w:b/>
          <w:bCs/>
          <w:noProof/>
          <w:color w:val="333399"/>
          <w:lang w:eastAsia="ro-RO"/>
        </w:rPr>
        <w:drawing>
          <wp:inline distT="0" distB="0" distL="0" distR="0">
            <wp:extent cx="96520" cy="9652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
      <w:r w:rsidRPr="00831C59">
        <w:rPr>
          <w:rFonts w:ascii="Verdana" w:eastAsia="Times New Roman" w:hAnsi="Verdana" w:cs="Times New Roman"/>
          <w:b/>
          <w:bCs/>
          <w:color w:val="8F0000"/>
          <w:lang w:eastAsia="ro-RO"/>
        </w:rPr>
        <w:t>11.</w:t>
      </w:r>
      <w:r w:rsidRPr="00831C59">
        <w:rPr>
          <w:rFonts w:ascii="Verdana" w:eastAsia="Times New Roman" w:hAnsi="Verdana" w:cs="Times New Roman"/>
          <w:lang w:eastAsia="ro-RO"/>
        </w:rPr>
        <w:t xml:space="preserve">La articolul </w:t>
      </w:r>
      <w:hyperlink r:id="rId42" w:anchor="art=23" w:history="1">
        <w:r w:rsidRPr="00831C59">
          <w:rPr>
            <w:rFonts w:ascii="Verdana" w:eastAsia="Times New Roman" w:hAnsi="Verdana" w:cs="Times New Roman"/>
            <w:b/>
            <w:bCs/>
            <w:color w:val="333399"/>
            <w:u w:val="single"/>
            <w:lang w:eastAsia="ro-RO"/>
          </w:rPr>
          <w:t>23</w:t>
        </w:r>
      </w:hyperlink>
      <w:r w:rsidRPr="00831C59">
        <w:rPr>
          <w:rFonts w:ascii="Verdana" w:eastAsia="Times New Roman" w:hAnsi="Verdana" w:cs="Times New Roman"/>
          <w:lang w:eastAsia="ro-RO"/>
        </w:rPr>
        <w:t>, după alineatul (2) se introduce un nou alineat, alineatul (2</w:t>
      </w:r>
      <w:r w:rsidRPr="00831C59">
        <w:rPr>
          <w:rFonts w:ascii="Verdana" w:eastAsia="Times New Roman" w:hAnsi="Verdana" w:cs="Times New Roman"/>
          <w:vertAlign w:val="superscript"/>
          <w:lang w:eastAsia="ro-RO"/>
        </w:rPr>
        <w:t>1</w:t>
      </w:r>
      <w:r w:rsidRPr="00831C59">
        <w:rPr>
          <w:rFonts w:ascii="Verdana" w:eastAsia="Times New Roman" w:hAnsi="Verdana" w:cs="Times New Roman"/>
          <w:lang w:eastAsia="ro-RO"/>
        </w:rPr>
        <w:t>), cu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7" w:name="do|arIII|pt11|pa1"/>
      <w:bookmarkEnd w:id="67"/>
      <w:r w:rsidRPr="00831C59">
        <w:rPr>
          <w:rFonts w:ascii="Verdana" w:eastAsia="Times New Roman" w:hAnsi="Verdana" w:cs="Times New Roman"/>
          <w:lang w:eastAsia="ro-RO"/>
        </w:rPr>
        <w:t>"(2</w:t>
      </w:r>
      <w:r w:rsidRPr="00831C59">
        <w:rPr>
          <w:rFonts w:ascii="Verdana" w:eastAsia="Times New Roman" w:hAnsi="Verdana" w:cs="Times New Roman"/>
          <w:vertAlign w:val="superscript"/>
          <w:lang w:eastAsia="ro-RO"/>
        </w:rPr>
        <w:t>1</w:t>
      </w:r>
      <w:r w:rsidRPr="00831C59">
        <w:rPr>
          <w:rFonts w:ascii="Verdana" w:eastAsia="Times New Roman" w:hAnsi="Verdana" w:cs="Times New Roman"/>
          <w:lang w:eastAsia="ro-RO"/>
        </w:rPr>
        <w:t>) Cererea-tip prevăzută la alin. (2) este completată de solicitanţi, în mod obligatoriu, cu date şi informaţii, pe propria răspundere, privind următoarele: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8" w:name="do|arIII|pt11|pa2"/>
      <w:bookmarkEnd w:id="68"/>
      <w:r w:rsidRPr="00831C59">
        <w:rPr>
          <w:rFonts w:ascii="Verdana" w:eastAsia="Times New Roman" w:hAnsi="Verdana" w:cs="Times New Roman"/>
          <w:lang w:eastAsia="ro-RO"/>
        </w:rPr>
        <w:t>a) titlul operei;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69" w:name="do|arIII|pt11|pa3"/>
      <w:bookmarkEnd w:id="69"/>
      <w:r w:rsidRPr="00831C59">
        <w:rPr>
          <w:rFonts w:ascii="Verdana" w:eastAsia="Times New Roman" w:hAnsi="Verdana" w:cs="Times New Roman"/>
          <w:lang w:eastAsia="ro-RO"/>
        </w:rPr>
        <w:t>b) contractele de cesiune a drepturilor de autor şi a drepturilor conexe, numele cedenţilor, drepturile patrimoniale cesionate, felul, durata şi teritoriul cesiunii;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0" w:name="do|arIII|pt11|pa4"/>
      <w:bookmarkEnd w:id="70"/>
      <w:r w:rsidRPr="00831C59">
        <w:rPr>
          <w:rFonts w:ascii="Verdana" w:eastAsia="Times New Roman" w:hAnsi="Verdana" w:cs="Times New Roman"/>
          <w:lang w:eastAsia="ro-RO"/>
        </w:rPr>
        <w:t>c) titularii drepturilor de autor şi ai drepturilor conexe;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1" w:name="do|arIII|pt11|pa5"/>
      <w:bookmarkEnd w:id="71"/>
      <w:r w:rsidRPr="00831C59">
        <w:rPr>
          <w:rFonts w:ascii="Verdana" w:eastAsia="Times New Roman" w:hAnsi="Verdana" w:cs="Times New Roman"/>
          <w:lang w:eastAsia="ro-RO"/>
        </w:rPr>
        <w:t xml:space="preserve">d) data primei fixări şi a primei publicări sau radiodifuzări a </w:t>
      </w:r>
      <w:proofErr w:type="spellStart"/>
      <w:r w:rsidRPr="00831C59">
        <w:rPr>
          <w:rFonts w:ascii="Verdana" w:eastAsia="Times New Roman" w:hAnsi="Verdana" w:cs="Times New Roman"/>
          <w:lang w:eastAsia="ro-RO"/>
        </w:rPr>
        <w:t>videogramei</w:t>
      </w:r>
      <w:proofErr w:type="spellEnd"/>
      <w:r w:rsidRPr="00831C59">
        <w:rPr>
          <w:rFonts w:ascii="Verdana" w:eastAsia="Times New Roman" w:hAnsi="Verdana" w:cs="Times New Roman"/>
          <w:lang w:eastAsia="ro-RO"/>
        </w:rPr>
        <w:t>."</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2" w:name="do|arIII|pt12"/>
      <w:bookmarkEnd w:id="72"/>
      <w:r w:rsidRPr="00831C59">
        <w:rPr>
          <w:rFonts w:ascii="Verdana" w:eastAsia="Times New Roman" w:hAnsi="Verdana" w:cs="Times New Roman"/>
          <w:b/>
          <w:bCs/>
          <w:color w:val="8F0000"/>
          <w:lang w:eastAsia="ro-RO"/>
        </w:rPr>
        <w:t>12.</w:t>
      </w:r>
      <w:r w:rsidRPr="00831C59">
        <w:rPr>
          <w:rFonts w:ascii="Verdana" w:eastAsia="Times New Roman" w:hAnsi="Verdana" w:cs="Times New Roman"/>
          <w:lang w:eastAsia="ro-RO"/>
        </w:rPr>
        <w:t xml:space="preserve">La articolul </w:t>
      </w:r>
      <w:hyperlink r:id="rId43" w:anchor="art=23" w:history="1">
        <w:r w:rsidRPr="00831C59">
          <w:rPr>
            <w:rFonts w:ascii="Verdana" w:eastAsia="Times New Roman" w:hAnsi="Verdana" w:cs="Times New Roman"/>
            <w:b/>
            <w:bCs/>
            <w:color w:val="333399"/>
            <w:u w:val="single"/>
            <w:lang w:eastAsia="ro-RO"/>
          </w:rPr>
          <w:t>23</w:t>
        </w:r>
      </w:hyperlink>
      <w:r w:rsidRPr="00831C59">
        <w:rPr>
          <w:rFonts w:ascii="Verdana" w:eastAsia="Times New Roman" w:hAnsi="Verdana" w:cs="Times New Roman"/>
          <w:lang w:eastAsia="ro-RO"/>
        </w:rPr>
        <w:t>, alineatul (4)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3" w:name="do|arIII|pt13"/>
      <w:bookmarkEnd w:id="73"/>
      <w:r w:rsidRPr="00831C59">
        <w:rPr>
          <w:rFonts w:ascii="Verdana" w:eastAsia="Times New Roman" w:hAnsi="Verdana" w:cs="Times New Roman"/>
          <w:b/>
          <w:bCs/>
          <w:color w:val="8F0000"/>
          <w:lang w:eastAsia="ro-RO"/>
        </w:rPr>
        <w:t>13.</w:t>
      </w:r>
      <w:r w:rsidRPr="00831C59">
        <w:rPr>
          <w:rFonts w:ascii="Verdana" w:eastAsia="Times New Roman" w:hAnsi="Verdana" w:cs="Times New Roman"/>
          <w:lang w:eastAsia="ro-RO"/>
        </w:rPr>
        <w:t xml:space="preserve">La articolul </w:t>
      </w:r>
      <w:hyperlink r:id="rId44" w:anchor="art=23" w:history="1">
        <w:r w:rsidRPr="00831C59">
          <w:rPr>
            <w:rFonts w:ascii="Verdana" w:eastAsia="Times New Roman" w:hAnsi="Verdana" w:cs="Times New Roman"/>
            <w:b/>
            <w:bCs/>
            <w:color w:val="333399"/>
            <w:u w:val="single"/>
            <w:lang w:eastAsia="ro-RO"/>
          </w:rPr>
          <w:t>23</w:t>
        </w:r>
      </w:hyperlink>
      <w:r w:rsidRPr="00831C59">
        <w:rPr>
          <w:rFonts w:ascii="Verdana" w:eastAsia="Times New Roman" w:hAnsi="Verdana" w:cs="Times New Roman"/>
          <w:lang w:eastAsia="ro-RO"/>
        </w:rPr>
        <w:t>, alineatele (6), (7) şi (8)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4" w:name="do|arIII|pt14"/>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
      <w:r w:rsidRPr="00831C59">
        <w:rPr>
          <w:rFonts w:ascii="Verdana" w:eastAsia="Times New Roman" w:hAnsi="Verdana" w:cs="Times New Roman"/>
          <w:b/>
          <w:bCs/>
          <w:color w:val="8F0000"/>
          <w:lang w:eastAsia="ro-RO"/>
        </w:rPr>
        <w:t>14.</w:t>
      </w:r>
      <w:r w:rsidRPr="00831C59">
        <w:rPr>
          <w:rFonts w:ascii="Verdana" w:eastAsia="Times New Roman" w:hAnsi="Verdana" w:cs="Times New Roman"/>
          <w:lang w:eastAsia="ro-RO"/>
        </w:rPr>
        <w:t xml:space="preserve">Articolul </w:t>
      </w:r>
      <w:hyperlink r:id="rId45" w:anchor="art=24" w:history="1">
        <w:r w:rsidRPr="00831C59">
          <w:rPr>
            <w:rFonts w:ascii="Verdana" w:eastAsia="Times New Roman" w:hAnsi="Verdana" w:cs="Times New Roman"/>
            <w:b/>
            <w:bCs/>
            <w:color w:val="333399"/>
            <w:u w:val="single"/>
            <w:lang w:eastAsia="ro-RO"/>
          </w:rPr>
          <w:t>24</w:t>
        </w:r>
      </w:hyperlink>
      <w:r w:rsidRPr="00831C59">
        <w:rPr>
          <w:rFonts w:ascii="Verdana" w:eastAsia="Times New Roman" w:hAnsi="Verdana" w:cs="Times New Roman"/>
          <w:lang w:eastAsia="ro-RO"/>
        </w:rPr>
        <w:t xml:space="preserve">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5" w:name="do|arIII|pt14|pa1"/>
      <w:bookmarkEnd w:id="75"/>
      <w:r w:rsidRPr="00831C59">
        <w:rPr>
          <w:rFonts w:ascii="Verdana" w:eastAsia="Times New Roman" w:hAnsi="Verdana" w:cs="Times New Roman"/>
          <w:lang w:eastAsia="ro-RO"/>
        </w:rPr>
        <w:t>"Art. 24</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6" w:name="do|arIII|pt14|pa2"/>
      <w:bookmarkEnd w:id="76"/>
      <w:r w:rsidRPr="00831C59">
        <w:rPr>
          <w:rFonts w:ascii="Verdana" w:eastAsia="Times New Roman" w:hAnsi="Verdana" w:cs="Times New Roman"/>
          <w:lang w:eastAsia="ro-RO"/>
        </w:rPr>
        <w:t xml:space="preserve">(1) După verificarea îndeplinirii condiţiilor prevăzute la art. </w:t>
      </w:r>
      <w:hyperlink r:id="rId46" w:anchor="art=23" w:history="1">
        <w:r w:rsidRPr="00831C59">
          <w:rPr>
            <w:rFonts w:ascii="Verdana" w:eastAsia="Times New Roman" w:hAnsi="Verdana" w:cs="Times New Roman"/>
            <w:b/>
            <w:bCs/>
            <w:color w:val="333399"/>
            <w:u w:val="single"/>
            <w:lang w:eastAsia="ro-RO"/>
          </w:rPr>
          <w:t>23</w:t>
        </w:r>
      </w:hyperlink>
      <w:r w:rsidRPr="00831C59">
        <w:rPr>
          <w:rFonts w:ascii="Verdana" w:eastAsia="Times New Roman" w:hAnsi="Verdana" w:cs="Times New Roman"/>
          <w:lang w:eastAsia="ro-RO"/>
        </w:rPr>
        <w:t xml:space="preserve">, Oficiul Român pentru Drepturile de Autor eliberează solicitanţilor adeverinţe de înscriere a </w:t>
      </w:r>
      <w:proofErr w:type="spellStart"/>
      <w:r w:rsidRPr="00831C59">
        <w:rPr>
          <w:rFonts w:ascii="Verdana" w:eastAsia="Times New Roman" w:hAnsi="Verdana" w:cs="Times New Roman"/>
          <w:lang w:eastAsia="ro-RO"/>
        </w:rPr>
        <w:t>videogramelor</w:t>
      </w:r>
      <w:proofErr w:type="spellEnd"/>
      <w:r w:rsidRPr="00831C59">
        <w:rPr>
          <w:rFonts w:ascii="Verdana" w:eastAsia="Times New Roman" w:hAnsi="Verdana" w:cs="Times New Roman"/>
          <w:lang w:eastAsia="ro-RO"/>
        </w:rPr>
        <w:t xml:space="preserve"> în Registrul naţional al </w:t>
      </w:r>
      <w:proofErr w:type="spellStart"/>
      <w:r w:rsidRPr="00831C59">
        <w:rPr>
          <w:rFonts w:ascii="Verdana" w:eastAsia="Times New Roman" w:hAnsi="Verdana" w:cs="Times New Roman"/>
          <w:lang w:eastAsia="ro-RO"/>
        </w:rPr>
        <w:t>videogramelor</w:t>
      </w:r>
      <w:proofErr w:type="spellEnd"/>
      <w:r w:rsidRPr="00831C59">
        <w:rPr>
          <w:rFonts w:ascii="Verdana" w:eastAsia="Times New Roman" w:hAnsi="Verdana" w:cs="Times New Roman"/>
          <w:lang w:eastAsia="ro-RO"/>
        </w:rPr>
        <w:t>, astfel:</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7" w:name="do|arIII|pt14|pa3"/>
      <w:bookmarkEnd w:id="77"/>
      <w:r w:rsidRPr="00831C59">
        <w:rPr>
          <w:rFonts w:ascii="Verdana" w:eastAsia="Times New Roman" w:hAnsi="Verdana" w:cs="Times New Roman"/>
          <w:lang w:eastAsia="ro-RO"/>
        </w:rPr>
        <w:t>a) pentru cererile completate on-line în aplicaţia informatică a Oficiului, anterior depunerii şi înregistrării la Oficiu, în termen de 4 zile lucrătoare de la data înregistrării;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8" w:name="do|arIII|pt14|pa4"/>
      <w:bookmarkEnd w:id="78"/>
      <w:r w:rsidRPr="00831C59">
        <w:rPr>
          <w:rFonts w:ascii="Verdana" w:eastAsia="Times New Roman" w:hAnsi="Verdana" w:cs="Times New Roman"/>
          <w:lang w:eastAsia="ro-RO"/>
        </w:rPr>
        <w:t>b) pentru cererile depuse şi înregistrate direct la Oficiu, în termen de 6 zile lucrătoare de la data înregistrării;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79" w:name="do|arIII|pt14|pa5"/>
      <w:bookmarkEnd w:id="79"/>
      <w:r w:rsidRPr="00831C59">
        <w:rPr>
          <w:rFonts w:ascii="Verdana" w:eastAsia="Times New Roman" w:hAnsi="Verdana" w:cs="Times New Roman"/>
          <w:lang w:eastAsia="ro-RO"/>
        </w:rPr>
        <w:t>c) pentru cazurile în care se solicită eliberarea în regim de urgenţă, în termen de două zile lucrătoare de la data înregistrării.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0" w:name="do|arIII|pt14|pa6"/>
      <w:bookmarkEnd w:id="80"/>
      <w:r w:rsidRPr="00831C59">
        <w:rPr>
          <w:rFonts w:ascii="Verdana" w:eastAsia="Times New Roman" w:hAnsi="Verdana" w:cs="Times New Roman"/>
          <w:lang w:eastAsia="ro-RO"/>
        </w:rPr>
        <w:t xml:space="preserve">(2) Persoanele fizice autorizate sau persoanele juridice care au produs </w:t>
      </w:r>
      <w:proofErr w:type="spellStart"/>
      <w:r w:rsidRPr="00831C59">
        <w:rPr>
          <w:rFonts w:ascii="Verdana" w:eastAsia="Times New Roman" w:hAnsi="Verdana" w:cs="Times New Roman"/>
          <w:lang w:eastAsia="ro-RO"/>
        </w:rPr>
        <w:t>videograme</w:t>
      </w:r>
      <w:proofErr w:type="spellEnd"/>
      <w:r w:rsidRPr="00831C59">
        <w:rPr>
          <w:rFonts w:ascii="Verdana" w:eastAsia="Times New Roman" w:hAnsi="Verdana" w:cs="Times New Roman"/>
          <w:lang w:eastAsia="ro-RO"/>
        </w:rPr>
        <w:t xml:space="preserve"> pe teritoriul României au obligaţia să depună un exemplar al </w:t>
      </w:r>
      <w:proofErr w:type="spellStart"/>
      <w:r w:rsidRPr="00831C59">
        <w:rPr>
          <w:rFonts w:ascii="Verdana" w:eastAsia="Times New Roman" w:hAnsi="Verdana" w:cs="Times New Roman"/>
          <w:lang w:eastAsia="ro-RO"/>
        </w:rPr>
        <w:t>videogramei</w:t>
      </w:r>
      <w:proofErr w:type="spellEnd"/>
      <w:r w:rsidRPr="00831C59">
        <w:rPr>
          <w:rFonts w:ascii="Verdana" w:eastAsia="Times New Roman" w:hAnsi="Verdana" w:cs="Times New Roman"/>
          <w:lang w:eastAsia="ro-RO"/>
        </w:rPr>
        <w:t xml:space="preserve"> în forma în care se introduce în circuitul comercial. în situaţia în care exemplarul nu este depus în termen de 30 de zile de la data eliberării adeverinţei, înscrierea se anulează."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1" w:name="do|arIII|pt15"/>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
      <w:r w:rsidRPr="00831C59">
        <w:rPr>
          <w:rFonts w:ascii="Verdana" w:eastAsia="Times New Roman" w:hAnsi="Verdana" w:cs="Times New Roman"/>
          <w:b/>
          <w:bCs/>
          <w:color w:val="8F0000"/>
          <w:lang w:eastAsia="ro-RO"/>
        </w:rPr>
        <w:t>15.</w:t>
      </w:r>
      <w:r w:rsidRPr="00831C59">
        <w:rPr>
          <w:rFonts w:ascii="Verdana" w:eastAsia="Times New Roman" w:hAnsi="Verdana" w:cs="Times New Roman"/>
          <w:lang w:eastAsia="ro-RO"/>
        </w:rPr>
        <w:t xml:space="preserve">Articolul </w:t>
      </w:r>
      <w:hyperlink r:id="rId47" w:anchor="art=35" w:history="1">
        <w:r w:rsidRPr="00831C59">
          <w:rPr>
            <w:rFonts w:ascii="Verdana" w:eastAsia="Times New Roman" w:hAnsi="Verdana" w:cs="Times New Roman"/>
            <w:b/>
            <w:bCs/>
            <w:color w:val="333399"/>
            <w:u w:val="single"/>
            <w:lang w:eastAsia="ro-RO"/>
          </w:rPr>
          <w:t>35</w:t>
        </w:r>
      </w:hyperlink>
      <w:r w:rsidRPr="00831C59">
        <w:rPr>
          <w:rFonts w:ascii="Verdana" w:eastAsia="Times New Roman" w:hAnsi="Verdana" w:cs="Times New Roman"/>
          <w:lang w:eastAsia="ro-RO"/>
        </w:rPr>
        <w:t xml:space="preserve">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2" w:name="do|arIII|pt15|pa1"/>
      <w:bookmarkEnd w:id="82"/>
      <w:r w:rsidRPr="00831C59">
        <w:rPr>
          <w:rFonts w:ascii="Verdana" w:eastAsia="Times New Roman" w:hAnsi="Verdana" w:cs="Times New Roman"/>
          <w:lang w:eastAsia="ro-RO"/>
        </w:rPr>
        <w:t>"Art. 35</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3" w:name="do|arIII|pt15|pa2"/>
      <w:bookmarkEnd w:id="83"/>
      <w:r w:rsidRPr="00831C59">
        <w:rPr>
          <w:rFonts w:ascii="Verdana" w:eastAsia="Times New Roman" w:hAnsi="Verdana" w:cs="Times New Roman"/>
          <w:lang w:eastAsia="ro-RO"/>
        </w:rPr>
        <w:t>Înregistrarea persoanelor fizice autorizate şi a persoanelor juridice în registrele naţionale administrate de Oficiul Român pentru Drepturile de Autor se efectuează în baza cererilor-tip specifice, însoţite de copia certificatului de înregistrare la oficiul registrului comerţului. Datele şi informaţiile nereale declarate în cererea-tip atrag răspunderea solicitantului, potrivit legii."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4" w:name="do|arIII|pt16"/>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
      <w:r w:rsidRPr="00831C59">
        <w:rPr>
          <w:rFonts w:ascii="Verdana" w:eastAsia="Times New Roman" w:hAnsi="Verdana" w:cs="Times New Roman"/>
          <w:b/>
          <w:bCs/>
          <w:color w:val="8F0000"/>
          <w:lang w:eastAsia="ro-RO"/>
        </w:rPr>
        <w:t>16.</w:t>
      </w:r>
      <w:r w:rsidRPr="00831C59">
        <w:rPr>
          <w:rFonts w:ascii="Verdana" w:eastAsia="Times New Roman" w:hAnsi="Verdana" w:cs="Times New Roman"/>
          <w:lang w:eastAsia="ro-RO"/>
        </w:rPr>
        <w:t xml:space="preserve">La articolul </w:t>
      </w:r>
      <w:hyperlink r:id="rId48" w:anchor="art=36" w:history="1">
        <w:r w:rsidRPr="00831C59">
          <w:rPr>
            <w:rFonts w:ascii="Verdana" w:eastAsia="Times New Roman" w:hAnsi="Verdana" w:cs="Times New Roman"/>
            <w:b/>
            <w:bCs/>
            <w:color w:val="333399"/>
            <w:u w:val="single"/>
            <w:lang w:eastAsia="ro-RO"/>
          </w:rPr>
          <w:t>36</w:t>
        </w:r>
      </w:hyperlink>
      <w:r w:rsidRPr="00831C59">
        <w:rPr>
          <w:rFonts w:ascii="Verdana" w:eastAsia="Times New Roman" w:hAnsi="Verdana" w:cs="Times New Roman"/>
          <w:lang w:eastAsia="ro-RO"/>
        </w:rPr>
        <w:t>, alineatul (1)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5" w:name="do|arIII|pt16|pa1"/>
      <w:bookmarkEnd w:id="85"/>
      <w:r w:rsidRPr="00831C59">
        <w:rPr>
          <w:rFonts w:ascii="Verdana" w:eastAsia="Times New Roman" w:hAnsi="Verdana" w:cs="Times New Roman"/>
          <w:lang w:eastAsia="ro-RO"/>
        </w:rPr>
        <w:t>"Art. 36</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6" w:name="do|arIII|pt16|pa2"/>
      <w:bookmarkEnd w:id="86"/>
      <w:r w:rsidRPr="00831C59">
        <w:rPr>
          <w:rFonts w:ascii="Verdana" w:eastAsia="Times New Roman" w:hAnsi="Verdana" w:cs="Times New Roman"/>
          <w:lang w:eastAsia="ro-RO"/>
        </w:rPr>
        <w:lastRenderedPageBreak/>
        <w:t xml:space="preserve">(1) După verificarea documentelor prevăzute la art. </w:t>
      </w:r>
      <w:hyperlink r:id="rId49" w:anchor="art=35" w:history="1">
        <w:r w:rsidRPr="00831C59">
          <w:rPr>
            <w:rFonts w:ascii="Verdana" w:eastAsia="Times New Roman" w:hAnsi="Verdana" w:cs="Times New Roman"/>
            <w:b/>
            <w:bCs/>
            <w:color w:val="333399"/>
            <w:u w:val="single"/>
            <w:lang w:eastAsia="ro-RO"/>
          </w:rPr>
          <w:t>35</w:t>
        </w:r>
      </w:hyperlink>
      <w:r w:rsidRPr="00831C59">
        <w:rPr>
          <w:rFonts w:ascii="Verdana" w:eastAsia="Times New Roman" w:hAnsi="Verdana" w:cs="Times New Roman"/>
          <w:lang w:eastAsia="ro-RO"/>
        </w:rPr>
        <w:t>, Oficiul Român pentru Drepturile de Autor eliberează certificatul corespunzător solicitanţilor, astfel:</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7" w:name="do|arIII|pt16|pa3"/>
      <w:bookmarkEnd w:id="87"/>
      <w:r w:rsidRPr="00831C59">
        <w:rPr>
          <w:rFonts w:ascii="Verdana" w:eastAsia="Times New Roman" w:hAnsi="Verdana" w:cs="Times New Roman"/>
          <w:lang w:eastAsia="ro-RO"/>
        </w:rPr>
        <w:t>a) pentru cererile completate on-line în aplicaţia informatică a Oficiului, anterior depunerii şi înregistrării la Oficiu, în termen de 4 zile lucrătoare de la data înregistrării;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8" w:name="do|arIII|pt16|pa4"/>
      <w:bookmarkEnd w:id="88"/>
      <w:r w:rsidRPr="00831C59">
        <w:rPr>
          <w:rFonts w:ascii="Verdana" w:eastAsia="Times New Roman" w:hAnsi="Verdana" w:cs="Times New Roman"/>
          <w:lang w:eastAsia="ro-RO"/>
        </w:rPr>
        <w:t>b) pentru cererile depuse şi înregistrate direct la Oficiu, în termen de 10 zile lucrătoare de la data înregistrării;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89" w:name="do|arIII|pt16|pa5"/>
      <w:bookmarkEnd w:id="89"/>
      <w:r w:rsidRPr="00831C59">
        <w:rPr>
          <w:rFonts w:ascii="Verdana" w:eastAsia="Times New Roman" w:hAnsi="Verdana" w:cs="Times New Roman"/>
          <w:lang w:eastAsia="ro-RO"/>
        </w:rPr>
        <w:t>c) pentru cazurile în care se solicită eliberarea în regim de urgenţă, în termen de două zile lucrătoare de la data înregistrării."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0" w:name="do|arIII|pt17"/>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
      <w:r w:rsidRPr="00831C59">
        <w:rPr>
          <w:rFonts w:ascii="Verdana" w:eastAsia="Times New Roman" w:hAnsi="Verdana" w:cs="Times New Roman"/>
          <w:b/>
          <w:bCs/>
          <w:color w:val="8F0000"/>
          <w:lang w:eastAsia="ro-RO"/>
        </w:rPr>
        <w:t>17.</w:t>
      </w:r>
      <w:r w:rsidRPr="00831C59">
        <w:rPr>
          <w:rFonts w:ascii="Verdana" w:eastAsia="Times New Roman" w:hAnsi="Verdana" w:cs="Times New Roman"/>
          <w:lang w:eastAsia="ro-RO"/>
        </w:rPr>
        <w:t xml:space="preserve">La articolul </w:t>
      </w:r>
      <w:hyperlink r:id="rId50" w:anchor="art=43" w:history="1">
        <w:r w:rsidRPr="00831C59">
          <w:rPr>
            <w:rFonts w:ascii="Verdana" w:eastAsia="Times New Roman" w:hAnsi="Verdana" w:cs="Times New Roman"/>
            <w:b/>
            <w:bCs/>
            <w:color w:val="333399"/>
            <w:u w:val="single"/>
            <w:lang w:eastAsia="ro-RO"/>
          </w:rPr>
          <w:t>43 alineatul (1)</w:t>
        </w:r>
      </w:hyperlink>
      <w:r w:rsidRPr="00831C59">
        <w:rPr>
          <w:rFonts w:ascii="Verdana" w:eastAsia="Times New Roman" w:hAnsi="Verdana" w:cs="Times New Roman"/>
          <w:lang w:eastAsia="ro-RO"/>
        </w:rPr>
        <w:t>, litera c)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1" w:name="do|arIII|pt17|pa1"/>
      <w:bookmarkEnd w:id="91"/>
      <w:r w:rsidRPr="00831C59">
        <w:rPr>
          <w:rFonts w:ascii="Verdana" w:eastAsia="Times New Roman" w:hAnsi="Verdana" w:cs="Times New Roman"/>
          <w:lang w:eastAsia="ro-RO"/>
        </w:rPr>
        <w:t xml:space="preserve">"c) comercializarea sau deţinerea în vederea comercializării de fonograme ori </w:t>
      </w:r>
      <w:proofErr w:type="spellStart"/>
      <w:r w:rsidRPr="00831C59">
        <w:rPr>
          <w:rFonts w:ascii="Verdana" w:eastAsia="Times New Roman" w:hAnsi="Verdana" w:cs="Times New Roman"/>
          <w:lang w:eastAsia="ro-RO"/>
        </w:rPr>
        <w:t>videograme</w:t>
      </w:r>
      <w:proofErr w:type="spellEnd"/>
      <w:r w:rsidRPr="00831C59">
        <w:rPr>
          <w:rFonts w:ascii="Verdana" w:eastAsia="Times New Roman" w:hAnsi="Verdana" w:cs="Times New Roman"/>
          <w:lang w:eastAsia="ro-RO"/>
        </w:rPr>
        <w:t xml:space="preserve"> fără marcaje holografice, cu amendă de la 2.000 lei la 20.000 lei şi confiscarea acestora."</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2" w:name="do|arIII|pt18"/>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
      <w:r w:rsidRPr="00831C59">
        <w:rPr>
          <w:rFonts w:ascii="Verdana" w:eastAsia="Times New Roman" w:hAnsi="Verdana" w:cs="Times New Roman"/>
          <w:b/>
          <w:bCs/>
          <w:color w:val="8F0000"/>
          <w:lang w:eastAsia="ro-RO"/>
        </w:rPr>
        <w:t>18.</w:t>
      </w:r>
      <w:r w:rsidRPr="00831C59">
        <w:rPr>
          <w:rFonts w:ascii="Verdana" w:eastAsia="Times New Roman" w:hAnsi="Verdana" w:cs="Times New Roman"/>
          <w:lang w:eastAsia="ro-RO"/>
        </w:rPr>
        <w:t xml:space="preserve">La articolul </w:t>
      </w:r>
      <w:hyperlink r:id="rId51" w:anchor="art=44" w:history="1">
        <w:r w:rsidRPr="00831C59">
          <w:rPr>
            <w:rFonts w:ascii="Verdana" w:eastAsia="Times New Roman" w:hAnsi="Verdana" w:cs="Times New Roman"/>
            <w:b/>
            <w:bCs/>
            <w:color w:val="333399"/>
            <w:u w:val="single"/>
            <w:lang w:eastAsia="ro-RO"/>
          </w:rPr>
          <w:t>44</w:t>
        </w:r>
      </w:hyperlink>
      <w:r w:rsidRPr="00831C59">
        <w:rPr>
          <w:rFonts w:ascii="Verdana" w:eastAsia="Times New Roman" w:hAnsi="Verdana" w:cs="Times New Roman"/>
          <w:lang w:eastAsia="ro-RO"/>
        </w:rPr>
        <w:t>, alineatul (2)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3" w:name="do|arIII|pt18|pa1"/>
      <w:bookmarkEnd w:id="93"/>
      <w:r w:rsidRPr="00831C59">
        <w:rPr>
          <w:rFonts w:ascii="Verdana" w:eastAsia="Times New Roman" w:hAnsi="Verdana" w:cs="Times New Roman"/>
          <w:lang w:eastAsia="ro-RO"/>
        </w:rPr>
        <w:t xml:space="preserve">"(2) Contravenţiile prevăzute la art. </w:t>
      </w:r>
      <w:hyperlink r:id="rId52" w:anchor="art=43" w:history="1">
        <w:r w:rsidRPr="00831C59">
          <w:rPr>
            <w:rFonts w:ascii="Verdana" w:eastAsia="Times New Roman" w:hAnsi="Verdana" w:cs="Times New Roman"/>
            <w:b/>
            <w:bCs/>
            <w:color w:val="333399"/>
            <w:u w:val="single"/>
            <w:lang w:eastAsia="ro-RO"/>
          </w:rPr>
          <w:t>43 alin. (1) lit. a), c), e), g), n) şi o)</w:t>
        </w:r>
      </w:hyperlink>
      <w:r w:rsidRPr="00831C59">
        <w:rPr>
          <w:rFonts w:ascii="Verdana" w:eastAsia="Times New Roman" w:hAnsi="Verdana" w:cs="Times New Roman"/>
          <w:lang w:eastAsia="ro-RO"/>
        </w:rPr>
        <w:t xml:space="preserve"> se pot constata şi sancţiona şi de către personalul Jandarmeriei Române."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4" w:name="do|arIV"/>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
      <w:r w:rsidRPr="00831C59">
        <w:rPr>
          <w:rFonts w:ascii="Verdana" w:eastAsia="Times New Roman" w:hAnsi="Verdana" w:cs="Times New Roman"/>
          <w:b/>
          <w:bCs/>
          <w:color w:val="0000AF"/>
          <w:lang w:eastAsia="ro-RO"/>
        </w:rPr>
        <w:t>Art. IV</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5" w:name="do|arIV|pa1"/>
      <w:bookmarkEnd w:id="95"/>
      <w:r w:rsidRPr="00831C59">
        <w:rPr>
          <w:rFonts w:ascii="Verdana" w:eastAsia="Times New Roman" w:hAnsi="Verdana" w:cs="Times New Roman"/>
          <w:lang w:eastAsia="ro-RO"/>
        </w:rPr>
        <w:t xml:space="preserve">- Articolul </w:t>
      </w:r>
      <w:hyperlink r:id="rId53" w:anchor="art=260" w:history="1">
        <w:r w:rsidRPr="00831C59">
          <w:rPr>
            <w:rFonts w:ascii="Verdana" w:eastAsia="Times New Roman" w:hAnsi="Verdana" w:cs="Times New Roman"/>
            <w:b/>
            <w:bCs/>
            <w:color w:val="333399"/>
            <w:u w:val="single"/>
            <w:lang w:eastAsia="ro-RO"/>
          </w:rPr>
          <w:t>260</w:t>
        </w:r>
      </w:hyperlink>
      <w:r w:rsidRPr="00831C59">
        <w:rPr>
          <w:rFonts w:ascii="Verdana" w:eastAsia="Times New Roman" w:hAnsi="Verdana" w:cs="Times New Roman"/>
          <w:lang w:eastAsia="ro-RO"/>
        </w:rPr>
        <w:t xml:space="preserve"> din Legea nr. </w:t>
      </w:r>
      <w:hyperlink r:id="rId54" w:history="1">
        <w:r w:rsidRPr="00831C59">
          <w:rPr>
            <w:rFonts w:ascii="Verdana" w:eastAsia="Times New Roman" w:hAnsi="Verdana" w:cs="Times New Roman"/>
            <w:b/>
            <w:bCs/>
            <w:color w:val="333399"/>
            <w:u w:val="single"/>
            <w:lang w:eastAsia="ro-RO"/>
          </w:rPr>
          <w:t>31/1990</w:t>
        </w:r>
      </w:hyperlink>
      <w:r w:rsidRPr="00831C59">
        <w:rPr>
          <w:rFonts w:ascii="Verdana" w:eastAsia="Times New Roman" w:hAnsi="Verdana" w:cs="Times New Roman"/>
          <w:lang w:eastAsia="ro-RO"/>
        </w:rPr>
        <w:t xml:space="preserve"> privind societăţile comerciale, republicată în Monitorul Oficial al României, Partea I, nr. 1.066 din 17 noiembrie 2004, cu modificările şi completările ulterioare,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6" w:name="do|arIV|pa2"/>
      <w:bookmarkEnd w:id="96"/>
      <w:r w:rsidRPr="00831C59">
        <w:rPr>
          <w:rFonts w:ascii="Verdana" w:eastAsia="Times New Roman" w:hAnsi="Verdana" w:cs="Times New Roman"/>
          <w:lang w:eastAsia="ro-RO"/>
        </w:rPr>
        <w:t>"Art. 260</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7" w:name="do|arIV|pa3"/>
      <w:bookmarkEnd w:id="97"/>
      <w:r w:rsidRPr="00831C59">
        <w:rPr>
          <w:rFonts w:ascii="Verdana" w:eastAsia="Times New Roman" w:hAnsi="Verdana" w:cs="Times New Roman"/>
          <w:lang w:eastAsia="ro-RO"/>
        </w:rPr>
        <w:t>(1) Lichidarea societăţii trebuie terminată în cel mult un an de la data dizolvării. Pentru motive temeinice, tribunalul poate prelungi acest termen cu perioade de câte 6 luni, dar nu cu mai mult de 24 de luni cumulat.</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8" w:name="do|arIV|pa4"/>
      <w:bookmarkEnd w:id="98"/>
      <w:r w:rsidRPr="00831C59">
        <w:rPr>
          <w:rFonts w:ascii="Verdana" w:eastAsia="Times New Roman" w:hAnsi="Verdana" w:cs="Times New Roman"/>
          <w:lang w:eastAsia="ro-RO"/>
        </w:rPr>
        <w:t>(2) Lichidarea nu liberează pe asociaţi şi nu împiedică deschiderea procedurii de faliment a societăţii.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99" w:name="do|arIV|pa5"/>
      <w:bookmarkEnd w:id="99"/>
      <w:r w:rsidRPr="00831C59">
        <w:rPr>
          <w:rFonts w:ascii="Verdana" w:eastAsia="Times New Roman" w:hAnsi="Verdana" w:cs="Times New Roman"/>
          <w:lang w:eastAsia="ro-RO"/>
        </w:rPr>
        <w:t xml:space="preserve">(3) În termen de 30 de zile de la dizolvare vor fi numiţi lichidatorii, în condiţiile art. </w:t>
      </w:r>
      <w:hyperlink r:id="rId55" w:anchor="art=262" w:history="1">
        <w:r w:rsidRPr="00831C59">
          <w:rPr>
            <w:rFonts w:ascii="Verdana" w:eastAsia="Times New Roman" w:hAnsi="Verdana" w:cs="Times New Roman"/>
            <w:b/>
            <w:bCs/>
            <w:color w:val="333399"/>
            <w:u w:val="single"/>
            <w:lang w:eastAsia="ro-RO"/>
          </w:rPr>
          <w:t>262</w:t>
        </w:r>
      </w:hyperlink>
      <w:r w:rsidRPr="00831C59">
        <w:rPr>
          <w:rFonts w:ascii="Verdana" w:eastAsia="Times New Roman" w:hAnsi="Verdana" w:cs="Times New Roman"/>
          <w:lang w:eastAsia="ro-RO"/>
        </w:rPr>
        <w:t xml:space="preserve">, respectiv art. </w:t>
      </w:r>
      <w:hyperlink r:id="rId56" w:anchor="art=264" w:history="1">
        <w:r w:rsidRPr="00831C59">
          <w:rPr>
            <w:rFonts w:ascii="Verdana" w:eastAsia="Times New Roman" w:hAnsi="Verdana" w:cs="Times New Roman"/>
            <w:b/>
            <w:bCs/>
            <w:color w:val="333399"/>
            <w:u w:val="single"/>
            <w:lang w:eastAsia="ro-RO"/>
          </w:rPr>
          <w:t>264</w:t>
        </w:r>
      </w:hyperlink>
      <w:r w:rsidRPr="00831C59">
        <w:rPr>
          <w:rFonts w:ascii="Verdana" w:eastAsia="Times New Roman" w:hAnsi="Verdana" w:cs="Times New Roman"/>
          <w:lang w:eastAsia="ro-RO"/>
        </w:rPr>
        <w:t>.</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0" w:name="do|arIV|pa6"/>
      <w:bookmarkEnd w:id="100"/>
      <w:r w:rsidRPr="00831C59">
        <w:rPr>
          <w:rFonts w:ascii="Verdana" w:eastAsia="Times New Roman" w:hAnsi="Verdana" w:cs="Times New Roman"/>
          <w:lang w:eastAsia="ro-RO"/>
        </w:rPr>
        <w:t>(4) În termen de 60 de zile de la numire, lichidatorul trebuie să depună la oficiul registrului comerţului, pentru menţionare în registrul comerţului, un raport privind situaţia economică a societăţii. Dacă, potrivit raportului, debitorul îndeplineşte condiţiile pentru deschiderea procedurii simplificate de insolvenţă, lichidatorul are obligaţia de a solicita deschiderea acestei proceduri în termen de 15 zile de la data depunerii raportului.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1" w:name="do|arIV|pa7"/>
      <w:bookmarkEnd w:id="101"/>
      <w:r w:rsidRPr="00831C59">
        <w:rPr>
          <w:rFonts w:ascii="Verdana" w:eastAsia="Times New Roman" w:hAnsi="Verdana" w:cs="Times New Roman"/>
          <w:lang w:eastAsia="ro-RO"/>
        </w:rPr>
        <w:t>(5) La împlinirea unui termen de 6 luni de la numire, lichidatorul trebuie să depună la oficiul registrului comerţului un raport privind stadiul operaţiunilor de lichidare. La împlinirea termenului de un an prevăzut la alin. (1) lichidatorul trebuie să depună la oficiul registrului comerţului un nou raport, însoţit, dacă este cazul, şi de hotărârea instanţei de prelungire a termenului de lichidare, pentru menţionare în registrul comerţului.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2" w:name="do|arIV|pa8"/>
      <w:bookmarkEnd w:id="102"/>
      <w:r w:rsidRPr="00831C59">
        <w:rPr>
          <w:rFonts w:ascii="Verdana" w:eastAsia="Times New Roman" w:hAnsi="Verdana" w:cs="Times New Roman"/>
          <w:lang w:eastAsia="ro-RO"/>
        </w:rPr>
        <w:t>(6) Pentru fiecare prelungire a termenului de lichidare, lichidatorul are obligaţia de a depune la oficiul registrului comerţului hotărârea instanţei, precum şi raportul privind stadiul operaţiunilor de lichidare.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3" w:name="do|arIV|pa9"/>
      <w:bookmarkEnd w:id="103"/>
      <w:r w:rsidRPr="00831C59">
        <w:rPr>
          <w:rFonts w:ascii="Verdana" w:eastAsia="Times New Roman" w:hAnsi="Verdana" w:cs="Times New Roman"/>
          <w:lang w:eastAsia="ro-RO"/>
        </w:rPr>
        <w:t xml:space="preserve">(7) Nerespectarea obligaţiei de depunere a rapoartelor prevăzute la alin. (4)-(6) constituie contravenţie şi se sancţionează cu amendă de la 50 lei la 100 lei. Constatarea contravenţiilor şi aplicarea sancţiunilor se realizează, din oficiu sau în urma sesizării oricărei părţi interesate, de către directorul oficiului registrului comerţului şi/sau de persoana sau persoanele desemnate de către directorul general al Oficiului Naţional al Registrului Comerţului, potrivit dispoziţiilor Ordonanţei de urgenţă a Guvernului nr. </w:t>
      </w:r>
      <w:hyperlink r:id="rId57" w:history="1">
        <w:r w:rsidRPr="00831C59">
          <w:rPr>
            <w:rFonts w:ascii="Verdana" w:eastAsia="Times New Roman" w:hAnsi="Verdana" w:cs="Times New Roman"/>
            <w:b/>
            <w:bCs/>
            <w:color w:val="333399"/>
            <w:u w:val="single"/>
            <w:lang w:eastAsia="ro-RO"/>
          </w:rPr>
          <w:t>116/2009</w:t>
        </w:r>
      </w:hyperlink>
      <w:r w:rsidRPr="00831C59">
        <w:rPr>
          <w:rFonts w:ascii="Verdana" w:eastAsia="Times New Roman" w:hAnsi="Verdana" w:cs="Times New Roman"/>
          <w:lang w:eastAsia="ro-RO"/>
        </w:rPr>
        <w:t xml:space="preserve"> pentru instituirea unor măsuri privind activitatea de înregistrare în registrul comerţului.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4" w:name="do|arIV|pa10"/>
      <w:bookmarkEnd w:id="104"/>
      <w:r w:rsidRPr="00831C59">
        <w:rPr>
          <w:rFonts w:ascii="Verdana" w:eastAsia="Times New Roman" w:hAnsi="Verdana" w:cs="Times New Roman"/>
          <w:lang w:eastAsia="ro-RO"/>
        </w:rPr>
        <w:lastRenderedPageBreak/>
        <w:t>(8) În termen de 15 zile de la terminarea lichidării, lichidatorii vor depune la registrul comerţului cererea de radiere a societăţii din registrul comerţului, sub sancţiunea unei amenzi judiciare de 200 lei pentru fiecare zi de întârziere, care va fi aplicată de tribunalul în circumscripţia căruia îşi are sediul comerciantul, în urma sesizării oricărei părţi interesate. Încheierea judecătorului prin care se dispune amendarea lichidatorului este executorie şi poate fi atacată cu recurs.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5" w:name="do|arIV|pa11"/>
      <w:bookmarkEnd w:id="105"/>
      <w:r w:rsidRPr="00831C59">
        <w:rPr>
          <w:rFonts w:ascii="Verdana" w:eastAsia="Times New Roman" w:hAnsi="Verdana" w:cs="Times New Roman"/>
          <w:lang w:eastAsia="ro-RO"/>
        </w:rPr>
        <w:t>(9) Sancţiunea prevăzută la alin. (7) se aplică şi lichidatorului care nu introduce cererea de deschidere a procedurii insolvenţei în termenul prevăzut la alin. (4).</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6" w:name="do|arIV|pa12"/>
      <w:bookmarkEnd w:id="106"/>
      <w:r w:rsidRPr="00831C59">
        <w:rPr>
          <w:rFonts w:ascii="Verdana" w:eastAsia="Times New Roman" w:hAnsi="Verdana" w:cs="Times New Roman"/>
          <w:lang w:eastAsia="ro-RO"/>
        </w:rPr>
        <w:t xml:space="preserve">(10) Dacă în termen de 3 luni de la expirarea termenului menţionat la alin. (1), prelungit de tribunal după caz, oficiul registrului comerţului nu a fost sesizat cu </w:t>
      </w:r>
      <w:proofErr w:type="spellStart"/>
      <w:r w:rsidRPr="00831C59">
        <w:rPr>
          <w:rFonts w:ascii="Verdana" w:eastAsia="Times New Roman" w:hAnsi="Verdana" w:cs="Times New Roman"/>
          <w:lang w:eastAsia="ro-RO"/>
        </w:rPr>
        <w:t>nicio</w:t>
      </w:r>
      <w:proofErr w:type="spellEnd"/>
      <w:r w:rsidRPr="00831C59">
        <w:rPr>
          <w:rFonts w:ascii="Verdana" w:eastAsia="Times New Roman" w:hAnsi="Verdana" w:cs="Times New Roman"/>
          <w:lang w:eastAsia="ro-RO"/>
        </w:rPr>
        <w:t xml:space="preserve"> cerere de radiere sau cu </w:t>
      </w:r>
      <w:proofErr w:type="spellStart"/>
      <w:r w:rsidRPr="00831C59">
        <w:rPr>
          <w:rFonts w:ascii="Verdana" w:eastAsia="Times New Roman" w:hAnsi="Verdana" w:cs="Times New Roman"/>
          <w:lang w:eastAsia="ro-RO"/>
        </w:rPr>
        <w:t>nicio</w:t>
      </w:r>
      <w:proofErr w:type="spellEnd"/>
      <w:r w:rsidRPr="00831C59">
        <w:rPr>
          <w:rFonts w:ascii="Verdana" w:eastAsia="Times New Roman" w:hAnsi="Verdana" w:cs="Times New Roman"/>
          <w:lang w:eastAsia="ro-RO"/>
        </w:rPr>
        <w:t xml:space="preserve"> cerere de numire a lichidatorului, societatea este radiată din oficiu din registrul comerţului. Radierea se dispune prin sentinţă a tribunalului comercial sau a secţiei comerciale a tribunalului în a cărui circumscripţie se află sediul societăţii, pronunţată la cererea Oficiului Naţional al Registrului Comerţului, cu citarea societăţii şi a Agenţiei Naţionale de Administrare Fiscală şi a direcţiei generale a finanţelor publice judeţene sau a municipiului Bucureşti, după caz. Procedura prevăzută de art. </w:t>
      </w:r>
      <w:hyperlink r:id="rId58" w:anchor="art=3" w:history="1">
        <w:r w:rsidRPr="00831C59">
          <w:rPr>
            <w:rFonts w:ascii="Verdana" w:eastAsia="Times New Roman" w:hAnsi="Verdana" w:cs="Times New Roman"/>
            <w:b/>
            <w:bCs/>
            <w:color w:val="333399"/>
            <w:u w:val="single"/>
            <w:lang w:eastAsia="ro-RO"/>
          </w:rPr>
          <w:t>3</w:t>
        </w:r>
      </w:hyperlink>
      <w:r w:rsidRPr="00831C59">
        <w:rPr>
          <w:rFonts w:ascii="Verdana" w:eastAsia="Times New Roman" w:hAnsi="Verdana" w:cs="Times New Roman"/>
          <w:lang w:eastAsia="ro-RO"/>
        </w:rPr>
        <w:t xml:space="preserve"> din Ordonanţa de urgenţă a Guvernului nr. </w:t>
      </w:r>
      <w:hyperlink r:id="rId59" w:history="1">
        <w:r w:rsidRPr="00831C59">
          <w:rPr>
            <w:rFonts w:ascii="Verdana" w:eastAsia="Times New Roman" w:hAnsi="Verdana" w:cs="Times New Roman"/>
            <w:b/>
            <w:bCs/>
            <w:color w:val="333399"/>
            <w:u w:val="single"/>
            <w:lang w:eastAsia="ro-RO"/>
          </w:rPr>
          <w:t>116/2009</w:t>
        </w:r>
      </w:hyperlink>
      <w:r w:rsidRPr="00831C59">
        <w:rPr>
          <w:rFonts w:ascii="Verdana" w:eastAsia="Times New Roman" w:hAnsi="Verdana" w:cs="Times New Roman"/>
          <w:lang w:eastAsia="ro-RO"/>
        </w:rPr>
        <w:t xml:space="preserve"> se aplică în mod corespunzător.</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7" w:name="do|arIV|pa13"/>
      <w:bookmarkEnd w:id="107"/>
      <w:r w:rsidRPr="00831C59">
        <w:rPr>
          <w:rFonts w:ascii="Verdana" w:eastAsia="Times New Roman" w:hAnsi="Verdana" w:cs="Times New Roman"/>
          <w:lang w:eastAsia="ro-RO"/>
        </w:rPr>
        <w:t>(11) Hotărârea judecătorească de radiere se comunică societăţii la sediul social, Agenţiei Naţionale de Administrare Fiscală şi direcţiei generale a finanţelor publice judeţene sau a municipiului Bucureşti, după caz, şi oficiului registrului comerţului unde este înregistrată, se înregistrează în registrul comerţului şi se afişează pe pagina de internet a Oficiului Naţional al Registrului Comerţului şi la sediul oficiului registrului comerţului de pe lângă tribunalul în a cărui circumscripţie s-a aflat sediul social al societăţii.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8" w:name="do|arIV|pa14"/>
      <w:bookmarkEnd w:id="108"/>
      <w:r w:rsidRPr="00831C59">
        <w:rPr>
          <w:rFonts w:ascii="Verdana" w:eastAsia="Times New Roman" w:hAnsi="Verdana" w:cs="Times New Roman"/>
          <w:lang w:eastAsia="ro-RO"/>
        </w:rPr>
        <w:t>(12) Bunurile rămase din patrimoniul societăţii radiate din registrul comerţului revin acţionarilor, care răspund în limita valorii acestora pentru acoperirea creanţelor, conform prevederilor Codului de procedură civilă."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09" w:name="do|arV"/>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
      <w:r w:rsidRPr="00831C59">
        <w:rPr>
          <w:rFonts w:ascii="Verdana" w:eastAsia="Times New Roman" w:hAnsi="Verdana" w:cs="Times New Roman"/>
          <w:b/>
          <w:bCs/>
          <w:color w:val="0000AF"/>
          <w:lang w:eastAsia="ro-RO"/>
        </w:rPr>
        <w:t>Art. V</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0" w:name="do|arV|pa1"/>
      <w:bookmarkEnd w:id="110"/>
      <w:r w:rsidRPr="00831C59">
        <w:rPr>
          <w:rFonts w:ascii="Verdana" w:eastAsia="Times New Roman" w:hAnsi="Verdana" w:cs="Times New Roman"/>
          <w:lang w:eastAsia="ro-RO"/>
        </w:rPr>
        <w:t xml:space="preserve">Prevederile articolului </w:t>
      </w:r>
      <w:hyperlink r:id="rId60" w:anchor="art=260" w:history="1">
        <w:r w:rsidRPr="00831C59">
          <w:rPr>
            <w:rFonts w:ascii="Verdana" w:eastAsia="Times New Roman" w:hAnsi="Verdana" w:cs="Times New Roman"/>
            <w:b/>
            <w:bCs/>
            <w:color w:val="333399"/>
            <w:u w:val="single"/>
            <w:lang w:eastAsia="ro-RO"/>
          </w:rPr>
          <w:t>260</w:t>
        </w:r>
      </w:hyperlink>
      <w:r w:rsidRPr="00831C59">
        <w:rPr>
          <w:rFonts w:ascii="Verdana" w:eastAsia="Times New Roman" w:hAnsi="Verdana" w:cs="Times New Roman"/>
          <w:lang w:eastAsia="ro-RO"/>
        </w:rPr>
        <w:t xml:space="preserve"> din Legea nr. </w:t>
      </w:r>
      <w:hyperlink r:id="rId61" w:history="1">
        <w:r w:rsidRPr="00831C59">
          <w:rPr>
            <w:rFonts w:ascii="Verdana" w:eastAsia="Times New Roman" w:hAnsi="Verdana" w:cs="Times New Roman"/>
            <w:b/>
            <w:bCs/>
            <w:color w:val="333399"/>
            <w:u w:val="single"/>
            <w:lang w:eastAsia="ro-RO"/>
          </w:rPr>
          <w:t>31/1990</w:t>
        </w:r>
      </w:hyperlink>
      <w:r w:rsidRPr="00831C59">
        <w:rPr>
          <w:rFonts w:ascii="Verdana" w:eastAsia="Times New Roman" w:hAnsi="Verdana" w:cs="Times New Roman"/>
          <w:lang w:eastAsia="ro-RO"/>
        </w:rPr>
        <w:t xml:space="preserve"> privind societăţile comerciale, republicată, cu modificările şi completările ulterioare, astfel cum a fost modificat prin prezenta ordonanţă de urgenţă, se aplică în mod corespunzător tuturor categoriilor de persoane juridice înregistrate în registrul comerţului.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1" w:name="do|arVI"/>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
      <w:r w:rsidRPr="00831C59">
        <w:rPr>
          <w:rFonts w:ascii="Verdana" w:eastAsia="Times New Roman" w:hAnsi="Verdana" w:cs="Times New Roman"/>
          <w:b/>
          <w:bCs/>
          <w:color w:val="0000AF"/>
          <w:lang w:eastAsia="ro-RO"/>
        </w:rPr>
        <w:t>Art. VI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2" w:name="do|arVI|al1"/>
      <w:bookmarkEnd w:id="112"/>
      <w:r w:rsidRPr="00831C59">
        <w:rPr>
          <w:rFonts w:ascii="Verdana" w:eastAsia="Times New Roman" w:hAnsi="Verdana" w:cs="Times New Roman"/>
          <w:b/>
          <w:bCs/>
          <w:color w:val="008F00"/>
          <w:lang w:eastAsia="ro-RO"/>
        </w:rPr>
        <w:t>(1)</w:t>
      </w:r>
      <w:r w:rsidRPr="00831C59">
        <w:rPr>
          <w:rFonts w:ascii="Verdana" w:eastAsia="Times New Roman" w:hAnsi="Verdana" w:cs="Times New Roman"/>
          <w:lang w:eastAsia="ro-RO"/>
        </w:rPr>
        <w:t xml:space="preserve">Prevederile art. </w:t>
      </w:r>
      <w:hyperlink r:id="rId62" w:anchor="art=260" w:history="1">
        <w:r w:rsidRPr="00831C59">
          <w:rPr>
            <w:rFonts w:ascii="Verdana" w:eastAsia="Times New Roman" w:hAnsi="Verdana" w:cs="Times New Roman"/>
            <w:b/>
            <w:bCs/>
            <w:color w:val="333399"/>
            <w:u w:val="single"/>
            <w:lang w:eastAsia="ro-RO"/>
          </w:rPr>
          <w:t>260</w:t>
        </w:r>
      </w:hyperlink>
      <w:r w:rsidRPr="00831C59">
        <w:rPr>
          <w:rFonts w:ascii="Verdana" w:eastAsia="Times New Roman" w:hAnsi="Verdana" w:cs="Times New Roman"/>
          <w:lang w:eastAsia="ro-RO"/>
        </w:rPr>
        <w:t xml:space="preserve"> din Legea nr. </w:t>
      </w:r>
      <w:hyperlink r:id="rId63" w:history="1">
        <w:r w:rsidRPr="00831C59">
          <w:rPr>
            <w:rFonts w:ascii="Verdana" w:eastAsia="Times New Roman" w:hAnsi="Verdana" w:cs="Times New Roman"/>
            <w:b/>
            <w:bCs/>
            <w:color w:val="333399"/>
            <w:u w:val="single"/>
            <w:lang w:eastAsia="ro-RO"/>
          </w:rPr>
          <w:t>31/1990</w:t>
        </w:r>
      </w:hyperlink>
      <w:r w:rsidRPr="00831C59">
        <w:rPr>
          <w:rFonts w:ascii="Verdana" w:eastAsia="Times New Roman" w:hAnsi="Verdana" w:cs="Times New Roman"/>
          <w:lang w:eastAsia="ro-RO"/>
        </w:rPr>
        <w:t xml:space="preserve"> privind societăţile comerciale, republicată, cu modificările şi completările ulterioare, astfel cum a fost modificat prin prezenta ordonanţă de urgenţă, se aplică în mod corespunzător şi procedurilor de dizolvare sau lichidare voluntară aflate în derulare la data intrării în vigoare a acesteia, data de la care curg termenele prevăzute la art. </w:t>
      </w:r>
      <w:hyperlink r:id="rId64" w:anchor="art=260" w:history="1">
        <w:r w:rsidRPr="00831C59">
          <w:rPr>
            <w:rFonts w:ascii="Verdana" w:eastAsia="Times New Roman" w:hAnsi="Verdana" w:cs="Times New Roman"/>
            <w:b/>
            <w:bCs/>
            <w:color w:val="333399"/>
            <w:u w:val="single"/>
            <w:lang w:eastAsia="ro-RO"/>
          </w:rPr>
          <w:t>260</w:t>
        </w:r>
      </w:hyperlink>
      <w:r w:rsidRPr="00831C59">
        <w:rPr>
          <w:rFonts w:ascii="Verdana" w:eastAsia="Times New Roman" w:hAnsi="Verdana" w:cs="Times New Roman"/>
          <w:lang w:eastAsia="ro-RO"/>
        </w:rPr>
        <w:t xml:space="preserve"> din Legea nr. </w:t>
      </w:r>
      <w:hyperlink r:id="rId65" w:history="1">
        <w:r w:rsidRPr="00831C59">
          <w:rPr>
            <w:rFonts w:ascii="Verdana" w:eastAsia="Times New Roman" w:hAnsi="Verdana" w:cs="Times New Roman"/>
            <w:b/>
            <w:bCs/>
            <w:color w:val="333399"/>
            <w:u w:val="single"/>
            <w:lang w:eastAsia="ro-RO"/>
          </w:rPr>
          <w:t>31/1990</w:t>
        </w:r>
      </w:hyperlink>
      <w:r w:rsidRPr="00831C59">
        <w:rPr>
          <w:rFonts w:ascii="Verdana" w:eastAsia="Times New Roman" w:hAnsi="Verdana" w:cs="Times New Roman"/>
          <w:lang w:eastAsia="ro-RO"/>
        </w:rPr>
        <w:t>, republicată, cu modificările şi completările ulterioare, fiind data intrării în vigoare a prezentei ordonanţe de urgenţă.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3" w:name="do|arVI|al2"/>
      <w:bookmarkEnd w:id="113"/>
      <w:r w:rsidRPr="00831C59">
        <w:rPr>
          <w:rFonts w:ascii="Verdana" w:eastAsia="Times New Roman" w:hAnsi="Verdana" w:cs="Times New Roman"/>
          <w:b/>
          <w:bCs/>
          <w:color w:val="008F00"/>
          <w:lang w:eastAsia="ro-RO"/>
        </w:rPr>
        <w:t>(2)</w:t>
      </w:r>
      <w:r w:rsidRPr="00831C59">
        <w:rPr>
          <w:rFonts w:ascii="Verdana" w:eastAsia="Times New Roman" w:hAnsi="Verdana" w:cs="Times New Roman"/>
          <w:lang w:eastAsia="ro-RO"/>
        </w:rPr>
        <w:t xml:space="preserve">Prin excepţie de la dispoziţiile alin. (1), societăţile comerciale care la data intrării în vigoare a prezentei ordonanţe de urgenţă se află în dizolvare sau lichidare voluntară de mai mult de 3 ani sunt radiate din oficiu din registrul comerţului. Radierea se dispune prin sentinţă a tribunalului comercial sau a secţiei comerciale a tribunalului în a cărui circumscripţie se află sediul societăţii, la cererea Oficiului Naţional al Registrului Comerţului. Soluţionarea cererii se face cu citarea societăţii şi a Agenţiei Naţionale de Administrare Fiscală şi a direcţiei generale a finanţelor publice judeţene sau a municipiului Bucureşti, după caz. Procedura prevăzută de art. </w:t>
      </w:r>
      <w:hyperlink r:id="rId66" w:anchor="art=3" w:history="1">
        <w:r w:rsidRPr="00831C59">
          <w:rPr>
            <w:rFonts w:ascii="Verdana" w:eastAsia="Times New Roman" w:hAnsi="Verdana" w:cs="Times New Roman"/>
            <w:b/>
            <w:bCs/>
            <w:color w:val="333399"/>
            <w:u w:val="single"/>
            <w:lang w:eastAsia="ro-RO"/>
          </w:rPr>
          <w:t>3</w:t>
        </w:r>
      </w:hyperlink>
      <w:r w:rsidRPr="00831C59">
        <w:rPr>
          <w:rFonts w:ascii="Verdana" w:eastAsia="Times New Roman" w:hAnsi="Verdana" w:cs="Times New Roman"/>
          <w:lang w:eastAsia="ro-RO"/>
        </w:rPr>
        <w:t xml:space="preserve"> din Ordonanţa de urgenţă a Guvernului nr. </w:t>
      </w:r>
      <w:hyperlink r:id="rId67" w:history="1">
        <w:r w:rsidRPr="00831C59">
          <w:rPr>
            <w:rFonts w:ascii="Verdana" w:eastAsia="Times New Roman" w:hAnsi="Verdana" w:cs="Times New Roman"/>
            <w:b/>
            <w:bCs/>
            <w:color w:val="333399"/>
            <w:u w:val="single"/>
            <w:lang w:eastAsia="ro-RO"/>
          </w:rPr>
          <w:t>116/2009</w:t>
        </w:r>
      </w:hyperlink>
      <w:r w:rsidRPr="00831C59">
        <w:rPr>
          <w:rFonts w:ascii="Verdana" w:eastAsia="Times New Roman" w:hAnsi="Verdana" w:cs="Times New Roman"/>
          <w:lang w:eastAsia="ro-RO"/>
        </w:rPr>
        <w:t xml:space="preserve"> pentru instituirea unor măsuri privind activitatea de înregistrare în registrul comerţului se aplică în mod corespunzător.</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4" w:name="do|arVI|al3"/>
      <w:bookmarkEnd w:id="114"/>
      <w:r w:rsidRPr="00831C59">
        <w:rPr>
          <w:rFonts w:ascii="Verdana" w:eastAsia="Times New Roman" w:hAnsi="Verdana" w:cs="Times New Roman"/>
          <w:b/>
          <w:bCs/>
          <w:color w:val="008F00"/>
          <w:lang w:eastAsia="ro-RO"/>
        </w:rPr>
        <w:lastRenderedPageBreak/>
        <w:t>(3)</w:t>
      </w:r>
      <w:r w:rsidRPr="00831C59">
        <w:rPr>
          <w:rFonts w:ascii="Verdana" w:eastAsia="Times New Roman" w:hAnsi="Verdana" w:cs="Times New Roman"/>
          <w:lang w:eastAsia="ro-RO"/>
        </w:rPr>
        <w:t>Dispoziţiile alin. (2) se aplică în mod corespunzător şi societăţilor care se află în lichidare voluntară de mai mult de 5 ani, în urma prelungirii termenului de 3 ani, dispusă de tribunal, potrivit legii.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5" w:name="do|arVI|al4"/>
      <w:bookmarkEnd w:id="115"/>
      <w:r w:rsidRPr="00831C59">
        <w:rPr>
          <w:rFonts w:ascii="Verdana" w:eastAsia="Times New Roman" w:hAnsi="Verdana" w:cs="Times New Roman"/>
          <w:b/>
          <w:bCs/>
          <w:color w:val="008F00"/>
          <w:lang w:eastAsia="ro-RO"/>
        </w:rPr>
        <w:t>(4)</w:t>
      </w:r>
      <w:r w:rsidRPr="00831C59">
        <w:rPr>
          <w:rFonts w:ascii="Verdana" w:eastAsia="Times New Roman" w:hAnsi="Verdana" w:cs="Times New Roman"/>
          <w:lang w:eastAsia="ro-RO"/>
        </w:rPr>
        <w:t>Pentru acţiunile formulate în temeiul prezentului articol, Oficiul Naţional al Registrului Comerţului este scutit de taxe judiciare de timbru şi timbru judiciar.</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6" w:name="do|arVII"/>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
      <w:r w:rsidRPr="00831C59">
        <w:rPr>
          <w:rFonts w:ascii="Verdana" w:eastAsia="Times New Roman" w:hAnsi="Verdana" w:cs="Times New Roman"/>
          <w:b/>
          <w:bCs/>
          <w:color w:val="0000AF"/>
          <w:lang w:eastAsia="ro-RO"/>
        </w:rPr>
        <w:t>Art. VII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7" w:name="do|arVII|pa1"/>
      <w:bookmarkEnd w:id="117"/>
      <w:r w:rsidRPr="00831C59">
        <w:rPr>
          <w:rFonts w:ascii="Verdana" w:eastAsia="Times New Roman" w:hAnsi="Verdana" w:cs="Times New Roman"/>
          <w:lang w:eastAsia="ro-RO"/>
        </w:rPr>
        <w:t xml:space="preserve">Legea viei şi vinului în sistemul organizării comune a pieţei vitivinicole nr. </w:t>
      </w:r>
      <w:hyperlink r:id="rId68" w:history="1">
        <w:r w:rsidRPr="00831C59">
          <w:rPr>
            <w:rFonts w:ascii="Verdana" w:eastAsia="Times New Roman" w:hAnsi="Verdana" w:cs="Times New Roman"/>
            <w:b/>
            <w:bCs/>
            <w:color w:val="333399"/>
            <w:u w:val="single"/>
            <w:lang w:eastAsia="ro-RO"/>
          </w:rPr>
          <w:t>244/2002</w:t>
        </w:r>
      </w:hyperlink>
      <w:r w:rsidRPr="00831C59">
        <w:rPr>
          <w:rFonts w:ascii="Verdana" w:eastAsia="Times New Roman" w:hAnsi="Verdana" w:cs="Times New Roman"/>
          <w:lang w:eastAsia="ro-RO"/>
        </w:rPr>
        <w:t>, republicată în Monitorul Oficial al României, Partea I, nr. 633 din 14 septembrie 2007, cu modificările ulterioare, se modifică după cum urmează: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8" w:name="do|arVII|pt1"/>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
      <w:r w:rsidRPr="00831C59">
        <w:rPr>
          <w:rFonts w:ascii="Verdana" w:eastAsia="Times New Roman" w:hAnsi="Verdana" w:cs="Times New Roman"/>
          <w:b/>
          <w:bCs/>
          <w:color w:val="8F0000"/>
          <w:lang w:eastAsia="ro-RO"/>
        </w:rPr>
        <w:t>1.</w:t>
      </w:r>
      <w:r w:rsidRPr="00831C59">
        <w:rPr>
          <w:rFonts w:ascii="Verdana" w:eastAsia="Times New Roman" w:hAnsi="Verdana" w:cs="Times New Roman"/>
          <w:lang w:eastAsia="ro-RO"/>
        </w:rPr>
        <w:t xml:space="preserve">Articolul </w:t>
      </w:r>
      <w:hyperlink r:id="rId69" w:anchor="art=11" w:history="1">
        <w:r w:rsidRPr="00831C59">
          <w:rPr>
            <w:rFonts w:ascii="Verdana" w:eastAsia="Times New Roman" w:hAnsi="Verdana" w:cs="Times New Roman"/>
            <w:b/>
            <w:bCs/>
            <w:color w:val="333399"/>
            <w:u w:val="single"/>
            <w:lang w:eastAsia="ro-RO"/>
          </w:rPr>
          <w:t>11</w:t>
        </w:r>
      </w:hyperlink>
      <w:r w:rsidRPr="00831C59">
        <w:rPr>
          <w:rFonts w:ascii="Verdana" w:eastAsia="Times New Roman" w:hAnsi="Verdana" w:cs="Times New Roman"/>
          <w:lang w:eastAsia="ro-RO"/>
        </w:rPr>
        <w:t xml:space="preserve">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19" w:name="do|arVII|pt1|pa1"/>
      <w:bookmarkEnd w:id="119"/>
      <w:r w:rsidRPr="00831C59">
        <w:rPr>
          <w:rFonts w:ascii="Verdana" w:eastAsia="Times New Roman" w:hAnsi="Verdana" w:cs="Times New Roman"/>
          <w:lang w:eastAsia="ro-RO"/>
        </w:rPr>
        <w:t>"Art. 11</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0" w:name="do|arVII|pt1|pa2"/>
      <w:bookmarkEnd w:id="120"/>
      <w:r w:rsidRPr="00831C59">
        <w:rPr>
          <w:rFonts w:ascii="Verdana" w:eastAsia="Times New Roman" w:hAnsi="Verdana" w:cs="Times New Roman"/>
          <w:lang w:eastAsia="ro-RO"/>
        </w:rPr>
        <w:t>(1) În arealele viticole sau în extravilanul localităţilor din afara arealelor viticole, înfiinţarea de plantaţii de viţă-de-vie pe o suprafaţă de peste 0,1 ha de operator economic sau de familie şi extinderea peste această limită a celor existente se pot face numai în baza unui drept de plantare/replantare, potrivit normelor metodologice de aplicare a prezentei legi.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1" w:name="do|arVII|pt1|pa3"/>
      <w:bookmarkEnd w:id="121"/>
      <w:r w:rsidRPr="00831C59">
        <w:rPr>
          <w:rFonts w:ascii="Verdana" w:eastAsia="Times New Roman" w:hAnsi="Verdana" w:cs="Times New Roman"/>
          <w:lang w:eastAsia="ro-RO"/>
        </w:rPr>
        <w:t>(2) Plantarea/replantarea viţei-de-vie se face în baza unui drept de plantare sau de replantare ori de plantare pe o rezervă. Crearea rezervei regionale (judeţene) şi/sau naţionale a drepturilor de plantare a viţei-de-vie are scopul de a permite administraţiei publice locale şi centrale atribuirea dreptului de plantare a viţei-de-vie acelor persoane fizice/juridice care, pe baza unor criterii obiective, vor justifica necesitatea obţinerii acestor drepturi.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2" w:name="do|arVII|pt1|pa4"/>
      <w:bookmarkEnd w:id="122"/>
      <w:r w:rsidRPr="00831C59">
        <w:rPr>
          <w:rFonts w:ascii="Verdana" w:eastAsia="Times New Roman" w:hAnsi="Verdana" w:cs="Times New Roman"/>
          <w:lang w:eastAsia="ro-RO"/>
        </w:rPr>
        <w:t>(3) Procedura şi condiţiile de acordare a drepturilor prevăzute la alin. (2), precum şi perioada de valabilitate a acestor drepturi se aprobă prin ordin al ministrului agriculturii şi dezvoltării rurale.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3" w:name="do|arVII|pt1|pa5"/>
      <w:bookmarkEnd w:id="123"/>
      <w:r w:rsidRPr="00831C59">
        <w:rPr>
          <w:rFonts w:ascii="Verdana" w:eastAsia="Times New Roman" w:hAnsi="Verdana" w:cs="Times New Roman"/>
          <w:lang w:eastAsia="ro-RO"/>
        </w:rPr>
        <w:t>(4) În arealele viticole sau în extravilanul localităţilor din afara arealelor viticole, înfiinţarea de plantaţii de viţă-de-vie pe o suprafaţă de peste 0,1 ha se face cu soiuri admise în cultură şi în baza Cererii de plantare/replantare a viţei-de-vie şi de înscriere în Registrul plantaţiilor viticole, depusă la direcţia pentru agricultură şi dezvoltare rurală judeţeană, respectiv a municipiului Bucureşti.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4" w:name="do|arVII|pt1|pa6"/>
      <w:bookmarkEnd w:id="124"/>
      <w:r w:rsidRPr="00831C59">
        <w:rPr>
          <w:rFonts w:ascii="Verdana" w:eastAsia="Times New Roman" w:hAnsi="Verdana" w:cs="Times New Roman"/>
          <w:lang w:eastAsia="ro-RO"/>
        </w:rPr>
        <w:t>(5) Modelul de Cerere de plantare/replantare a viţei-de-vie şi de înscriere în Registrul plantaţiilor viticole se aprobă prin ordin al ministrului agriculturii şi dezvoltării rurale.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5" w:name="do|arVII|pt1|pa7"/>
      <w:bookmarkEnd w:id="125"/>
      <w:r w:rsidRPr="00831C59">
        <w:rPr>
          <w:rFonts w:ascii="Verdana" w:eastAsia="Times New Roman" w:hAnsi="Verdana" w:cs="Times New Roman"/>
          <w:lang w:eastAsia="ro-RO"/>
        </w:rPr>
        <w:t>(6) În vederea înfiinţării de plantaţii viticole pe suprafeţe mai mari de 3 ha este necesară prezentarea de către solicitant a unui proiect de înfiinţare a plantaţiei viticole, avizat de unitatea de cercetări vitivinicole din zonă."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6" w:name="do|arVII|pt2"/>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
      <w:r w:rsidRPr="00831C59">
        <w:rPr>
          <w:rFonts w:ascii="Verdana" w:eastAsia="Times New Roman" w:hAnsi="Verdana" w:cs="Times New Roman"/>
          <w:b/>
          <w:bCs/>
          <w:color w:val="8F0000"/>
          <w:lang w:eastAsia="ro-RO"/>
        </w:rPr>
        <w:t>2.</w:t>
      </w:r>
      <w:r w:rsidRPr="00831C59">
        <w:rPr>
          <w:rFonts w:ascii="Verdana" w:eastAsia="Times New Roman" w:hAnsi="Verdana" w:cs="Times New Roman"/>
          <w:lang w:eastAsia="ro-RO"/>
        </w:rPr>
        <w:t xml:space="preserve">Articolul </w:t>
      </w:r>
      <w:hyperlink r:id="rId70" w:anchor="art=15" w:history="1">
        <w:r w:rsidRPr="00831C59">
          <w:rPr>
            <w:rFonts w:ascii="Verdana" w:eastAsia="Times New Roman" w:hAnsi="Verdana" w:cs="Times New Roman"/>
            <w:b/>
            <w:bCs/>
            <w:color w:val="333399"/>
            <w:u w:val="single"/>
            <w:lang w:eastAsia="ro-RO"/>
          </w:rPr>
          <w:t>15</w:t>
        </w:r>
      </w:hyperlink>
      <w:r w:rsidRPr="00831C59">
        <w:rPr>
          <w:rFonts w:ascii="Verdana" w:eastAsia="Times New Roman" w:hAnsi="Verdana" w:cs="Times New Roman"/>
          <w:lang w:eastAsia="ro-RO"/>
        </w:rPr>
        <w:t xml:space="preserve">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7" w:name="do|arVII|pt2|pa1"/>
      <w:bookmarkEnd w:id="127"/>
      <w:r w:rsidRPr="00831C59">
        <w:rPr>
          <w:rFonts w:ascii="Verdana" w:eastAsia="Times New Roman" w:hAnsi="Verdana" w:cs="Times New Roman"/>
          <w:lang w:eastAsia="ro-RO"/>
        </w:rPr>
        <w:t>"Art. 15</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8" w:name="do|arVII|pt2|pa2"/>
      <w:bookmarkEnd w:id="128"/>
      <w:r w:rsidRPr="00831C59">
        <w:rPr>
          <w:rFonts w:ascii="Verdana" w:eastAsia="Times New Roman" w:hAnsi="Verdana" w:cs="Times New Roman"/>
          <w:lang w:eastAsia="ro-RO"/>
        </w:rPr>
        <w:t>(1) Defrişarea plantaţiilor de viţă-de-vie în suprafaţă mai mare de 0,1 ha se face de către persoane fizice/juridice, pe baza Declaraţiei de defrişare a plantaţiilor de viţă-de-vie şi cererii pentru eliminarea parcelei/parcelelor defrişate din Registrul plantaţiilor viticole, depusă la direcţia pentru agricultură şi dezvoltare rurală judeţeană sau a municipiului Bucureşti, după caz.</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29" w:name="do|arVII|pt2|pa3"/>
      <w:bookmarkEnd w:id="129"/>
      <w:r w:rsidRPr="00831C59">
        <w:rPr>
          <w:rFonts w:ascii="Verdana" w:eastAsia="Times New Roman" w:hAnsi="Verdana" w:cs="Times New Roman"/>
          <w:lang w:eastAsia="ro-RO"/>
        </w:rPr>
        <w:t>(2) Modelul de Declaraţie de defrişare a viţei de vie şi cerere pentru eliminarea parcelei/parcelelor defrişate din Registrul plantaţiilor viticole se aprobă prin ordin al ministrului agriculturii şi dezvoltării rurale.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30" w:name="do|arVII|pt2|pa4"/>
      <w:bookmarkEnd w:id="130"/>
      <w:r w:rsidRPr="00831C59">
        <w:rPr>
          <w:rFonts w:ascii="Verdana" w:eastAsia="Times New Roman" w:hAnsi="Verdana" w:cs="Times New Roman"/>
          <w:lang w:eastAsia="ro-RO"/>
        </w:rPr>
        <w:t>(3) Persoanele care defrişează plantaţii de viţă-de-vie înscrise în Registrul plantaţiilor viticole beneficiază de un drept de replantare în suprafaţă echivalentă de cultură pură cu cea defrişată sau propusă pentru defrişare. Dreptul individual de replantare poate fi exercitat în termen de 8 ani de la data acordării acestuia.</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31" w:name="do|arVII|pt2|pa5"/>
      <w:bookmarkEnd w:id="131"/>
      <w:r w:rsidRPr="00831C59">
        <w:rPr>
          <w:rFonts w:ascii="Verdana" w:eastAsia="Times New Roman" w:hAnsi="Verdana" w:cs="Times New Roman"/>
          <w:lang w:eastAsia="ro-RO"/>
        </w:rPr>
        <w:lastRenderedPageBreak/>
        <w:t>(4) Prin cultură pură se înţelege suprafaţa efectiv ocupată cu butucii de viţă-de-vie, delimitată de perimetrul extern al butucilor, la care se adaugă o zonă-tampon a cărei lăţime corespunde jumătăţii distanţei dintre rânduri."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32" w:name="do|arVII|pt3"/>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
      <w:r w:rsidRPr="00831C59">
        <w:rPr>
          <w:rFonts w:ascii="Verdana" w:eastAsia="Times New Roman" w:hAnsi="Verdana" w:cs="Times New Roman"/>
          <w:b/>
          <w:bCs/>
          <w:color w:val="8F0000"/>
          <w:lang w:eastAsia="ro-RO"/>
        </w:rPr>
        <w:t>3.</w:t>
      </w:r>
      <w:r w:rsidRPr="00831C59">
        <w:rPr>
          <w:rFonts w:ascii="Verdana" w:eastAsia="Times New Roman" w:hAnsi="Verdana" w:cs="Times New Roman"/>
          <w:lang w:eastAsia="ro-RO"/>
        </w:rPr>
        <w:t xml:space="preserve">La articolul </w:t>
      </w:r>
      <w:hyperlink r:id="rId71" w:anchor="art=51" w:history="1">
        <w:r w:rsidRPr="00831C59">
          <w:rPr>
            <w:rFonts w:ascii="Verdana" w:eastAsia="Times New Roman" w:hAnsi="Verdana" w:cs="Times New Roman"/>
            <w:b/>
            <w:bCs/>
            <w:color w:val="333399"/>
            <w:u w:val="single"/>
            <w:lang w:eastAsia="ro-RO"/>
          </w:rPr>
          <w:t>51</w:t>
        </w:r>
      </w:hyperlink>
      <w:r w:rsidRPr="00831C59">
        <w:rPr>
          <w:rFonts w:ascii="Verdana" w:eastAsia="Times New Roman" w:hAnsi="Verdana" w:cs="Times New Roman"/>
          <w:lang w:eastAsia="ro-RO"/>
        </w:rPr>
        <w:t>, literele a) şi n) vor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33" w:name="do|arVII|pt3|pa1"/>
      <w:bookmarkEnd w:id="133"/>
      <w:r w:rsidRPr="00831C59">
        <w:rPr>
          <w:rFonts w:ascii="Verdana" w:eastAsia="Times New Roman" w:hAnsi="Verdana" w:cs="Times New Roman"/>
          <w:lang w:eastAsia="ro-RO"/>
        </w:rPr>
        <w:t xml:space="preserve">"a) înfiinţarea de plantaţii viticole în suprafaţă de peste 0,1 ha de persoană fizică sau juridică ori extinderea peste această limită a celor existente, fără un drept corespunzător de plantare/replantare, potrivit prevederilor art. </w:t>
      </w:r>
      <w:hyperlink r:id="rId72" w:anchor="art=11" w:history="1">
        <w:r w:rsidRPr="00831C59">
          <w:rPr>
            <w:rFonts w:ascii="Verdana" w:eastAsia="Times New Roman" w:hAnsi="Verdana" w:cs="Times New Roman"/>
            <w:b/>
            <w:bCs/>
            <w:color w:val="333399"/>
            <w:u w:val="single"/>
            <w:lang w:eastAsia="ro-RO"/>
          </w:rPr>
          <w:t>11</w:t>
        </w:r>
      </w:hyperlink>
      <w:r w:rsidRPr="00831C59">
        <w:rPr>
          <w:rFonts w:ascii="Verdana" w:eastAsia="Times New Roman" w:hAnsi="Verdana" w:cs="Times New Roman"/>
          <w:lang w:eastAsia="ro-RO"/>
        </w:rPr>
        <w:t>;</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34" w:name="do|arVII|pt3|pa2"/>
      <w:bookmarkEnd w:id="134"/>
      <w:r w:rsidRPr="00831C59">
        <w:rPr>
          <w:rFonts w:ascii="Verdana" w:eastAsia="Times New Roman" w:hAnsi="Verdana" w:cs="Times New Roman"/>
          <w:lang w:eastAsia="ro-RO"/>
        </w:rPr>
        <w:t xml:space="preserve">n) defrişarea viţei-de-vie din soiuri nobile admise în cultură, în suprafaţă mai mare de 0,1 ha, fără declaraţie de defrişare potrivit prevederilor art. </w:t>
      </w:r>
      <w:hyperlink r:id="rId73" w:anchor="art=15" w:history="1">
        <w:r w:rsidRPr="00831C59">
          <w:rPr>
            <w:rFonts w:ascii="Verdana" w:eastAsia="Times New Roman" w:hAnsi="Verdana" w:cs="Times New Roman"/>
            <w:b/>
            <w:bCs/>
            <w:color w:val="333399"/>
            <w:u w:val="single"/>
            <w:lang w:eastAsia="ro-RO"/>
          </w:rPr>
          <w:t>15 alin. (1)</w:t>
        </w:r>
      </w:hyperlink>
      <w:r w:rsidRPr="00831C59">
        <w:rPr>
          <w:rFonts w:ascii="Verdana" w:eastAsia="Times New Roman" w:hAnsi="Verdana" w:cs="Times New Roman"/>
          <w:lang w:eastAsia="ro-RO"/>
        </w:rPr>
        <w:t>."</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35" w:name="do|arVIII"/>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
      <w:r w:rsidRPr="00831C59">
        <w:rPr>
          <w:rFonts w:ascii="Verdana" w:eastAsia="Times New Roman" w:hAnsi="Verdana" w:cs="Times New Roman"/>
          <w:b/>
          <w:bCs/>
          <w:color w:val="0000AF"/>
          <w:lang w:eastAsia="ro-RO"/>
        </w:rPr>
        <w:t>Art. VIII</w:t>
      </w:r>
    </w:p>
    <w:bookmarkStart w:id="136" w:name="do|arVIII|pa1"/>
    <w:bookmarkEnd w:id="136"/>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r w:rsidRPr="00831C59">
        <w:rPr>
          <w:rFonts w:ascii="Verdana" w:eastAsia="Times New Roman" w:hAnsi="Verdana" w:cs="Times New Roman"/>
          <w:lang w:eastAsia="ro-RO"/>
        </w:rPr>
        <w:fldChar w:fldCharType="begin"/>
      </w:r>
      <w:r w:rsidRPr="00831C59">
        <w:rPr>
          <w:rFonts w:ascii="Verdana" w:eastAsia="Times New Roman" w:hAnsi="Verdana" w:cs="Times New Roman"/>
          <w:lang w:eastAsia="ro-RO"/>
        </w:rPr>
        <w:instrText xml:space="preserve"> HYPERLINK "file:///C:\\Users\\testoem\\sintact%204.0\\cache\\Legislatie\\temp660054\\00058388.htm" </w:instrText>
      </w:r>
      <w:r w:rsidRPr="00831C59">
        <w:rPr>
          <w:rFonts w:ascii="Verdana" w:eastAsia="Times New Roman" w:hAnsi="Verdana" w:cs="Times New Roman"/>
          <w:lang w:eastAsia="ro-RO"/>
        </w:rPr>
        <w:fldChar w:fldCharType="separate"/>
      </w:r>
      <w:r w:rsidRPr="00831C59">
        <w:rPr>
          <w:rFonts w:ascii="Verdana" w:eastAsia="Times New Roman" w:hAnsi="Verdana" w:cs="Times New Roman"/>
          <w:b/>
          <w:bCs/>
          <w:color w:val="333399"/>
          <w:u w:val="single"/>
          <w:lang w:eastAsia="ro-RO"/>
        </w:rPr>
        <w:t>Normele metodologice de aplicare a Legii viei şi vinului în sistemul organizării comune a pieţei vitivinicole nr. 244/2002</w:t>
      </w:r>
      <w:r w:rsidRPr="00831C59">
        <w:rPr>
          <w:rFonts w:ascii="Verdana" w:eastAsia="Times New Roman" w:hAnsi="Verdana" w:cs="Times New Roman"/>
          <w:lang w:eastAsia="ro-RO"/>
        </w:rPr>
        <w:fldChar w:fldCharType="end"/>
      </w:r>
      <w:r w:rsidRPr="00831C59">
        <w:rPr>
          <w:rFonts w:ascii="Verdana" w:eastAsia="Times New Roman" w:hAnsi="Verdana" w:cs="Times New Roman"/>
          <w:lang w:eastAsia="ro-RO"/>
        </w:rPr>
        <w:t xml:space="preserve">, aprobate prin Hotărârea Guvernului nr. </w:t>
      </w:r>
      <w:hyperlink r:id="rId74" w:history="1">
        <w:r w:rsidRPr="00831C59">
          <w:rPr>
            <w:rFonts w:ascii="Verdana" w:eastAsia="Times New Roman" w:hAnsi="Verdana" w:cs="Times New Roman"/>
            <w:b/>
            <w:bCs/>
            <w:color w:val="333399"/>
            <w:u w:val="single"/>
            <w:lang w:eastAsia="ro-RO"/>
          </w:rPr>
          <w:t>1.134/2002</w:t>
        </w:r>
      </w:hyperlink>
      <w:r w:rsidRPr="00831C59">
        <w:rPr>
          <w:rFonts w:ascii="Verdana" w:eastAsia="Times New Roman" w:hAnsi="Verdana" w:cs="Times New Roman"/>
          <w:lang w:eastAsia="ro-RO"/>
        </w:rPr>
        <w:t>, publicată în Monitorul Oficial al României, Partea I, nr. 798 din 4 noiembrie 2002, cu modificările ulterioare, se modifică după cum urmează: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37" w:name="do|arVIII|pt1"/>
      <w:bookmarkEnd w:id="137"/>
      <w:r w:rsidRPr="00831C59">
        <w:rPr>
          <w:rFonts w:ascii="Verdana" w:eastAsia="Times New Roman" w:hAnsi="Verdana" w:cs="Times New Roman"/>
          <w:b/>
          <w:bCs/>
          <w:color w:val="8F0000"/>
          <w:lang w:eastAsia="ro-RO"/>
        </w:rPr>
        <w:t>1.</w:t>
      </w:r>
      <w:r w:rsidRPr="00831C59">
        <w:rPr>
          <w:rFonts w:ascii="Verdana" w:eastAsia="Times New Roman" w:hAnsi="Verdana" w:cs="Times New Roman"/>
          <w:lang w:eastAsia="ro-RO"/>
        </w:rPr>
        <w:t xml:space="preserve">La articolul </w:t>
      </w:r>
      <w:hyperlink r:id="rId75" w:anchor="art=9" w:history="1">
        <w:r w:rsidRPr="00831C59">
          <w:rPr>
            <w:rFonts w:ascii="Verdana" w:eastAsia="Times New Roman" w:hAnsi="Verdana" w:cs="Times New Roman"/>
            <w:b/>
            <w:bCs/>
            <w:color w:val="333399"/>
            <w:u w:val="single"/>
            <w:lang w:eastAsia="ro-RO"/>
          </w:rPr>
          <w:t>9</w:t>
        </w:r>
      </w:hyperlink>
      <w:r w:rsidRPr="00831C59">
        <w:rPr>
          <w:rFonts w:ascii="Verdana" w:eastAsia="Times New Roman" w:hAnsi="Verdana" w:cs="Times New Roman"/>
          <w:lang w:eastAsia="ro-RO"/>
        </w:rPr>
        <w:t>, alineatele (7), (8) şi (9)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38" w:name="do|arVIII|pt2"/>
      <w:bookmarkEnd w:id="138"/>
      <w:r w:rsidRPr="00831C59">
        <w:rPr>
          <w:rFonts w:ascii="Verdana" w:eastAsia="Times New Roman" w:hAnsi="Verdana" w:cs="Times New Roman"/>
          <w:b/>
          <w:bCs/>
          <w:color w:val="8F0000"/>
          <w:lang w:eastAsia="ro-RO"/>
        </w:rPr>
        <w:t>2.</w:t>
      </w:r>
      <w:r w:rsidRPr="00831C59">
        <w:rPr>
          <w:rFonts w:ascii="Verdana" w:eastAsia="Times New Roman" w:hAnsi="Verdana" w:cs="Times New Roman"/>
          <w:lang w:eastAsia="ro-RO"/>
        </w:rPr>
        <w:t xml:space="preserve">La articolul </w:t>
      </w:r>
      <w:hyperlink r:id="rId76" w:anchor="art=10" w:history="1">
        <w:r w:rsidRPr="00831C59">
          <w:rPr>
            <w:rFonts w:ascii="Verdana" w:eastAsia="Times New Roman" w:hAnsi="Verdana" w:cs="Times New Roman"/>
            <w:b/>
            <w:bCs/>
            <w:color w:val="333399"/>
            <w:u w:val="single"/>
            <w:lang w:eastAsia="ro-RO"/>
          </w:rPr>
          <w:t>10</w:t>
        </w:r>
      </w:hyperlink>
      <w:r w:rsidRPr="00831C59">
        <w:rPr>
          <w:rFonts w:ascii="Verdana" w:eastAsia="Times New Roman" w:hAnsi="Verdana" w:cs="Times New Roman"/>
          <w:lang w:eastAsia="ro-RO"/>
        </w:rPr>
        <w:t>, alineatele (1) şi (2)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39" w:name="do|arVIII|pt3"/>
      <w:bookmarkEnd w:id="139"/>
      <w:r w:rsidRPr="00831C59">
        <w:rPr>
          <w:rFonts w:ascii="Verdana" w:eastAsia="Times New Roman" w:hAnsi="Verdana" w:cs="Times New Roman"/>
          <w:b/>
          <w:bCs/>
          <w:color w:val="8F0000"/>
          <w:lang w:eastAsia="ro-RO"/>
        </w:rPr>
        <w:t>3.</w:t>
      </w:r>
      <w:r w:rsidRPr="00831C59">
        <w:rPr>
          <w:rFonts w:ascii="Verdana" w:eastAsia="Times New Roman" w:hAnsi="Verdana" w:cs="Times New Roman"/>
          <w:lang w:eastAsia="ro-RO"/>
        </w:rPr>
        <w:t xml:space="preserve">Articolele </w:t>
      </w:r>
      <w:hyperlink r:id="rId77" w:anchor="art=17" w:history="1">
        <w:r w:rsidRPr="00831C59">
          <w:rPr>
            <w:rFonts w:ascii="Verdana" w:eastAsia="Times New Roman" w:hAnsi="Verdana" w:cs="Times New Roman"/>
            <w:b/>
            <w:bCs/>
            <w:color w:val="333399"/>
            <w:u w:val="single"/>
            <w:lang w:eastAsia="ro-RO"/>
          </w:rPr>
          <w:t>17</w:t>
        </w:r>
      </w:hyperlink>
      <w:r w:rsidRPr="00831C59">
        <w:rPr>
          <w:rFonts w:ascii="Verdana" w:eastAsia="Times New Roman" w:hAnsi="Verdana" w:cs="Times New Roman"/>
          <w:lang w:eastAsia="ro-RO"/>
        </w:rPr>
        <w:t>,</w:t>
      </w:r>
      <w:hyperlink r:id="rId78" w:anchor="art=18" w:history="1">
        <w:r w:rsidRPr="00831C59">
          <w:rPr>
            <w:rFonts w:ascii="Verdana" w:eastAsia="Times New Roman" w:hAnsi="Verdana" w:cs="Times New Roman"/>
            <w:b/>
            <w:bCs/>
            <w:color w:val="333399"/>
            <w:u w:val="single"/>
            <w:lang w:eastAsia="ro-RO"/>
          </w:rPr>
          <w:t>18</w:t>
        </w:r>
      </w:hyperlink>
      <w:r w:rsidRPr="00831C59">
        <w:rPr>
          <w:rFonts w:ascii="Verdana" w:eastAsia="Times New Roman" w:hAnsi="Verdana" w:cs="Times New Roman"/>
          <w:lang w:eastAsia="ro-RO"/>
        </w:rPr>
        <w:t xml:space="preserve"> şi </w:t>
      </w:r>
      <w:hyperlink r:id="rId79" w:anchor="art=19" w:history="1">
        <w:r w:rsidRPr="00831C59">
          <w:rPr>
            <w:rFonts w:ascii="Verdana" w:eastAsia="Times New Roman" w:hAnsi="Verdana" w:cs="Times New Roman"/>
            <w:b/>
            <w:bCs/>
            <w:color w:val="333399"/>
            <w:u w:val="single"/>
            <w:lang w:eastAsia="ro-RO"/>
          </w:rPr>
          <w:t>19</w:t>
        </w:r>
      </w:hyperlink>
      <w:r w:rsidRPr="00831C59">
        <w:rPr>
          <w:rFonts w:ascii="Verdana" w:eastAsia="Times New Roman" w:hAnsi="Verdana" w:cs="Times New Roman"/>
          <w:lang w:eastAsia="ro-RO"/>
        </w:rPr>
        <w:t xml:space="preserve">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0" w:name="do|arIX"/>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
      <w:r w:rsidRPr="00831C59">
        <w:rPr>
          <w:rFonts w:ascii="Verdana" w:eastAsia="Times New Roman" w:hAnsi="Verdana" w:cs="Times New Roman"/>
          <w:b/>
          <w:bCs/>
          <w:color w:val="0000AF"/>
          <w:lang w:eastAsia="ro-RO"/>
        </w:rPr>
        <w:t>Art. IX</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1" w:name="do|arIX|pa1"/>
      <w:bookmarkEnd w:id="141"/>
      <w:r w:rsidRPr="00831C59">
        <w:rPr>
          <w:rFonts w:ascii="Verdana" w:eastAsia="Times New Roman" w:hAnsi="Verdana" w:cs="Times New Roman"/>
          <w:lang w:eastAsia="ro-RO"/>
        </w:rPr>
        <w:t xml:space="preserve">Legea nr. </w:t>
      </w:r>
      <w:hyperlink r:id="rId80" w:history="1">
        <w:r w:rsidRPr="00831C59">
          <w:rPr>
            <w:rFonts w:ascii="Verdana" w:eastAsia="Times New Roman" w:hAnsi="Verdana" w:cs="Times New Roman"/>
            <w:b/>
            <w:bCs/>
            <w:color w:val="333399"/>
            <w:u w:val="single"/>
            <w:lang w:eastAsia="ro-RO"/>
          </w:rPr>
          <w:t>17/2000</w:t>
        </w:r>
      </w:hyperlink>
      <w:r w:rsidRPr="00831C59">
        <w:rPr>
          <w:rFonts w:ascii="Verdana" w:eastAsia="Times New Roman" w:hAnsi="Verdana" w:cs="Times New Roman"/>
          <w:lang w:eastAsia="ro-RO"/>
        </w:rPr>
        <w:t xml:space="preserve"> privind asistenţa socială a persoanelor vârstnice, republicată în Monitorul Oficial al României, Partea I, nr. 157 din 6 martie 2007, cu modificările şi completările ulterioare, se modifică după cum urmează: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2" w:name="do|arIX|pt1"/>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X|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
      <w:r w:rsidRPr="00831C59">
        <w:rPr>
          <w:rFonts w:ascii="Verdana" w:eastAsia="Times New Roman" w:hAnsi="Verdana" w:cs="Times New Roman"/>
          <w:b/>
          <w:bCs/>
          <w:color w:val="8F0000"/>
          <w:lang w:eastAsia="ro-RO"/>
        </w:rPr>
        <w:t>1.</w:t>
      </w:r>
      <w:r w:rsidRPr="00831C59">
        <w:rPr>
          <w:rFonts w:ascii="Verdana" w:eastAsia="Times New Roman" w:hAnsi="Verdana" w:cs="Times New Roman"/>
          <w:lang w:eastAsia="ro-RO"/>
        </w:rPr>
        <w:t xml:space="preserve">La articolul </w:t>
      </w:r>
      <w:hyperlink r:id="rId81" w:anchor="art=13" w:history="1">
        <w:r w:rsidRPr="00831C59">
          <w:rPr>
            <w:rFonts w:ascii="Verdana" w:eastAsia="Times New Roman" w:hAnsi="Verdana" w:cs="Times New Roman"/>
            <w:b/>
            <w:bCs/>
            <w:color w:val="333399"/>
            <w:u w:val="single"/>
            <w:lang w:eastAsia="ro-RO"/>
          </w:rPr>
          <w:t>13</w:t>
        </w:r>
      </w:hyperlink>
      <w:r w:rsidRPr="00831C59">
        <w:rPr>
          <w:rFonts w:ascii="Verdana" w:eastAsia="Times New Roman" w:hAnsi="Verdana" w:cs="Times New Roman"/>
          <w:lang w:eastAsia="ro-RO"/>
        </w:rPr>
        <w:t>, alineatul (1)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3" w:name="do|arIX|pt1|pa1"/>
      <w:bookmarkEnd w:id="143"/>
      <w:r w:rsidRPr="00831C59">
        <w:rPr>
          <w:rFonts w:ascii="Verdana" w:eastAsia="Times New Roman" w:hAnsi="Verdana" w:cs="Times New Roman"/>
          <w:lang w:eastAsia="ro-RO"/>
        </w:rPr>
        <w:t>"Art. 13</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4" w:name="do|arIX|pt1|pa2"/>
      <w:bookmarkEnd w:id="144"/>
      <w:r w:rsidRPr="00831C59">
        <w:rPr>
          <w:rFonts w:ascii="Verdana" w:eastAsia="Times New Roman" w:hAnsi="Verdana" w:cs="Times New Roman"/>
          <w:lang w:eastAsia="ro-RO"/>
        </w:rPr>
        <w:t xml:space="preserve">(1) Pentru asigurarea îngrijirii la domiciliu a persoanei vârstnice aflate în situaţia de dependenţă </w:t>
      </w:r>
      <w:proofErr w:type="spellStart"/>
      <w:r w:rsidRPr="00831C59">
        <w:rPr>
          <w:rFonts w:ascii="Verdana" w:eastAsia="Times New Roman" w:hAnsi="Verdana" w:cs="Times New Roman"/>
          <w:lang w:eastAsia="ro-RO"/>
        </w:rPr>
        <w:t>sociomedicală</w:t>
      </w:r>
      <w:proofErr w:type="spellEnd"/>
      <w:r w:rsidRPr="00831C59">
        <w:rPr>
          <w:rFonts w:ascii="Verdana" w:eastAsia="Times New Roman" w:hAnsi="Verdana" w:cs="Times New Roman"/>
          <w:lang w:eastAsia="ro-RO"/>
        </w:rPr>
        <w:t>, stabilită conform grilei naţionale de evaluare a nevoilor persoanelor vârstnice, consiliile locale pot angaja personal de îngrijire prin plata cu ora, fracţiuni de normă sau normă întreagă, în funcţie de perioada de îngrijire necesară a se acorda şi cu respectarea criteriilor prevăzute de standardele de calitate aplicabile în domeniu, conform legislaţiei în vigoare."</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5" w:name="do|arIX|pt2"/>
      <w:bookmarkEnd w:id="145"/>
      <w:r w:rsidRPr="00831C59">
        <w:rPr>
          <w:rFonts w:ascii="Verdana" w:eastAsia="Times New Roman" w:hAnsi="Verdana" w:cs="Times New Roman"/>
          <w:b/>
          <w:bCs/>
          <w:color w:val="8F0000"/>
          <w:lang w:eastAsia="ro-RO"/>
        </w:rPr>
        <w:t>2.</w:t>
      </w:r>
      <w:r w:rsidRPr="00831C59">
        <w:rPr>
          <w:rFonts w:ascii="Verdana" w:eastAsia="Times New Roman" w:hAnsi="Verdana" w:cs="Times New Roman"/>
          <w:lang w:eastAsia="ro-RO"/>
        </w:rPr>
        <w:t xml:space="preserve">La articolul </w:t>
      </w:r>
      <w:hyperlink r:id="rId82" w:anchor="art=13" w:history="1">
        <w:r w:rsidRPr="00831C59">
          <w:rPr>
            <w:rFonts w:ascii="Verdana" w:eastAsia="Times New Roman" w:hAnsi="Verdana" w:cs="Times New Roman"/>
            <w:b/>
            <w:bCs/>
            <w:color w:val="333399"/>
            <w:u w:val="single"/>
            <w:lang w:eastAsia="ro-RO"/>
          </w:rPr>
          <w:t>13</w:t>
        </w:r>
      </w:hyperlink>
      <w:r w:rsidRPr="00831C59">
        <w:rPr>
          <w:rFonts w:ascii="Verdana" w:eastAsia="Times New Roman" w:hAnsi="Verdana" w:cs="Times New Roman"/>
          <w:lang w:eastAsia="ro-RO"/>
        </w:rPr>
        <w:t>, alineatul (3) se abrogă.</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6" w:name="do|arX"/>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
      <w:r w:rsidRPr="00831C59">
        <w:rPr>
          <w:rFonts w:ascii="Verdana" w:eastAsia="Times New Roman" w:hAnsi="Verdana" w:cs="Times New Roman"/>
          <w:b/>
          <w:bCs/>
          <w:color w:val="0000AF"/>
          <w:lang w:eastAsia="ro-RO"/>
        </w:rPr>
        <w:t>Art. X</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7" w:name="do|arX|pa1"/>
      <w:bookmarkEnd w:id="147"/>
      <w:r w:rsidRPr="00831C59">
        <w:rPr>
          <w:rFonts w:ascii="Verdana" w:eastAsia="Times New Roman" w:hAnsi="Verdana" w:cs="Times New Roman"/>
          <w:lang w:eastAsia="ro-RO"/>
        </w:rPr>
        <w:t xml:space="preserve">Alineatul (1) al articolului </w:t>
      </w:r>
      <w:hyperlink r:id="rId83" w:anchor="art=43" w:history="1">
        <w:r w:rsidRPr="00831C59">
          <w:rPr>
            <w:rFonts w:ascii="Verdana" w:eastAsia="Times New Roman" w:hAnsi="Verdana" w:cs="Times New Roman"/>
            <w:b/>
            <w:bCs/>
            <w:color w:val="333399"/>
            <w:u w:val="single"/>
            <w:lang w:eastAsia="ro-RO"/>
          </w:rPr>
          <w:t>43</w:t>
        </w:r>
      </w:hyperlink>
      <w:r w:rsidRPr="00831C59">
        <w:rPr>
          <w:rFonts w:ascii="Verdana" w:eastAsia="Times New Roman" w:hAnsi="Verdana" w:cs="Times New Roman"/>
          <w:lang w:eastAsia="ro-RO"/>
        </w:rPr>
        <w:t xml:space="preserve"> din Ordonanţa Guvernului nr. </w:t>
      </w:r>
      <w:hyperlink r:id="rId84" w:history="1">
        <w:r w:rsidRPr="00831C59">
          <w:rPr>
            <w:rFonts w:ascii="Verdana" w:eastAsia="Times New Roman" w:hAnsi="Verdana" w:cs="Times New Roman"/>
            <w:b/>
            <w:bCs/>
            <w:color w:val="333399"/>
            <w:u w:val="single"/>
            <w:lang w:eastAsia="ro-RO"/>
          </w:rPr>
          <w:t>99/2000</w:t>
        </w:r>
      </w:hyperlink>
      <w:r w:rsidRPr="00831C59">
        <w:rPr>
          <w:rFonts w:ascii="Verdana" w:eastAsia="Times New Roman" w:hAnsi="Verdana" w:cs="Times New Roman"/>
          <w:lang w:eastAsia="ro-RO"/>
        </w:rPr>
        <w:t xml:space="preserve"> privind comercializarea produselor şi serviciilor de piaţă, republicată în Monitorul Oficial al României, Partea I, nr. 603 din 31 august 2007, cu modificările şi completările ulterioare, se modifică şi va avea următorul cuprins:</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8" w:name="do|arX|pa2"/>
      <w:bookmarkEnd w:id="148"/>
      <w:r w:rsidRPr="00831C59">
        <w:rPr>
          <w:rFonts w:ascii="Verdana" w:eastAsia="Times New Roman" w:hAnsi="Verdana" w:cs="Times New Roman"/>
          <w:lang w:eastAsia="ro-RO"/>
        </w:rPr>
        <w:t>"Art. 43</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49" w:name="do|arX|pa3"/>
      <w:bookmarkEnd w:id="149"/>
      <w:r w:rsidRPr="00831C59">
        <w:rPr>
          <w:rFonts w:ascii="Verdana" w:eastAsia="Times New Roman" w:hAnsi="Verdana" w:cs="Times New Roman"/>
          <w:lang w:eastAsia="ro-RO"/>
        </w:rPr>
        <w:t>(1) Regulamentul şi/sau orice alt document în baza căruia urmează să se desfăşoare loteria publicitară trebuie să fie autentificat(e) de un notar public înainte de începerea operaţiunii."</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50" w:name="do|pa9"/>
      <w:bookmarkEnd w:id="150"/>
      <w:r w:rsidRPr="00831C59">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831C59" w:rsidRPr="00831C59" w:rsidTr="00831C59">
        <w:trPr>
          <w:trHeight w:val="15"/>
          <w:tblCellSpacing w:w="0" w:type="dxa"/>
          <w:jc w:val="center"/>
        </w:trPr>
        <w:tc>
          <w:tcPr>
            <w:tcW w:w="0" w:type="auto"/>
            <w:hideMark/>
          </w:tcPr>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bookmarkStart w:id="151" w:name="do|pa10"/>
            <w:bookmarkEnd w:id="151"/>
            <w:r w:rsidRPr="00831C59">
              <w:rPr>
                <w:rFonts w:ascii="Verdana" w:eastAsia="Times New Roman" w:hAnsi="Verdana" w:cs="Times New Roman"/>
                <w:color w:val="000000"/>
                <w:sz w:val="16"/>
                <w:szCs w:val="16"/>
                <w:lang w:eastAsia="ro-RO"/>
              </w:rPr>
              <w:t>PRIM-MINISTRU</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b/>
                <w:bCs/>
                <w:color w:val="000000"/>
                <w:sz w:val="16"/>
                <w:szCs w:val="16"/>
                <w:lang w:eastAsia="ro-RO"/>
              </w:rPr>
              <w:t>EMIL BOC</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color w:val="000000"/>
                <w:sz w:val="16"/>
                <w:szCs w:val="16"/>
                <w:lang w:eastAsia="ro-RO"/>
              </w:rPr>
              <w:t>Contrasemnează: Secretarul general al Guvernului,</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b/>
                <w:bCs/>
                <w:color w:val="000000"/>
                <w:sz w:val="16"/>
                <w:szCs w:val="16"/>
                <w:lang w:eastAsia="ro-RO"/>
              </w:rPr>
              <w:t>Daniela Nicoleta Andreescu</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color w:val="000000"/>
                <w:sz w:val="16"/>
                <w:szCs w:val="16"/>
                <w:lang w:eastAsia="ro-RO"/>
              </w:rPr>
              <w:t>Ministrul economiei, comerţului şi mediului de afaceri,</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b/>
                <w:bCs/>
                <w:color w:val="000000"/>
                <w:sz w:val="16"/>
                <w:szCs w:val="16"/>
                <w:lang w:eastAsia="ro-RO"/>
              </w:rPr>
              <w:t>Adriean Videanu</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color w:val="000000"/>
                <w:sz w:val="16"/>
                <w:szCs w:val="16"/>
                <w:lang w:eastAsia="ro-RO"/>
              </w:rPr>
              <w:t>Ministrul culturii şi patrimoniului naţional,</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b/>
                <w:bCs/>
                <w:color w:val="000000"/>
                <w:sz w:val="16"/>
                <w:szCs w:val="16"/>
                <w:lang w:eastAsia="ro-RO"/>
              </w:rPr>
              <w:t>Kelemen Hunor</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color w:val="000000"/>
                <w:sz w:val="16"/>
                <w:szCs w:val="16"/>
                <w:lang w:eastAsia="ro-RO"/>
              </w:rPr>
              <w:t>Ministrul muncii, familiei şi protecţiei sociale,</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b/>
                <w:bCs/>
                <w:color w:val="000000"/>
                <w:sz w:val="16"/>
                <w:szCs w:val="16"/>
                <w:lang w:eastAsia="ro-RO"/>
              </w:rPr>
              <w:t>Mihai Constantin Şeitan</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color w:val="000000"/>
                <w:sz w:val="16"/>
                <w:szCs w:val="16"/>
                <w:lang w:eastAsia="ro-RO"/>
              </w:rPr>
              <w:t>Ministrul agriculturii şi dezvoltării rurale,</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b/>
                <w:bCs/>
                <w:color w:val="000000"/>
                <w:sz w:val="16"/>
                <w:szCs w:val="16"/>
                <w:lang w:eastAsia="ro-RO"/>
              </w:rPr>
              <w:t>Mihail Dumitru</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color w:val="000000"/>
                <w:sz w:val="16"/>
                <w:szCs w:val="16"/>
                <w:lang w:eastAsia="ro-RO"/>
              </w:rPr>
              <w:t>Ministrul sănătăţii,</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proofErr w:type="spellStart"/>
            <w:r w:rsidRPr="00831C59">
              <w:rPr>
                <w:rFonts w:ascii="Verdana" w:eastAsia="Times New Roman" w:hAnsi="Verdana" w:cs="Times New Roman"/>
                <w:b/>
                <w:bCs/>
                <w:color w:val="000000"/>
                <w:sz w:val="16"/>
                <w:szCs w:val="16"/>
                <w:lang w:eastAsia="ro-RO"/>
              </w:rPr>
              <w:t>Cseke</w:t>
            </w:r>
            <w:proofErr w:type="spellEnd"/>
            <w:r w:rsidRPr="00831C59">
              <w:rPr>
                <w:rFonts w:ascii="Verdana" w:eastAsia="Times New Roman" w:hAnsi="Verdana" w:cs="Times New Roman"/>
                <w:b/>
                <w:bCs/>
                <w:color w:val="000000"/>
                <w:sz w:val="16"/>
                <w:szCs w:val="16"/>
                <w:lang w:eastAsia="ro-RO"/>
              </w:rPr>
              <w:t xml:space="preserve"> Attila</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color w:val="000000"/>
                <w:sz w:val="16"/>
                <w:szCs w:val="16"/>
                <w:lang w:eastAsia="ro-RO"/>
              </w:rPr>
              <w:lastRenderedPageBreak/>
              <w:t>Ministrul justiţiei,</w:t>
            </w:r>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b/>
                <w:bCs/>
                <w:color w:val="000000"/>
                <w:sz w:val="16"/>
                <w:szCs w:val="16"/>
                <w:lang w:eastAsia="ro-RO"/>
              </w:rPr>
              <w:t xml:space="preserve">Cătălin Marian </w:t>
            </w:r>
            <w:proofErr w:type="spellStart"/>
            <w:r w:rsidRPr="00831C59">
              <w:rPr>
                <w:rFonts w:ascii="Verdana" w:eastAsia="Times New Roman" w:hAnsi="Verdana" w:cs="Times New Roman"/>
                <w:b/>
                <w:bCs/>
                <w:color w:val="000000"/>
                <w:sz w:val="16"/>
                <w:szCs w:val="16"/>
                <w:lang w:eastAsia="ro-RO"/>
              </w:rPr>
              <w:t>Predoiu</w:t>
            </w:r>
            <w:proofErr w:type="spellEnd"/>
          </w:p>
          <w:p w:rsidR="00831C59" w:rsidRPr="00831C59" w:rsidRDefault="00831C59" w:rsidP="00831C59">
            <w:pPr>
              <w:spacing w:after="0" w:line="240" w:lineRule="auto"/>
              <w:jc w:val="center"/>
              <w:rPr>
                <w:rFonts w:ascii="Verdana" w:eastAsia="Times New Roman" w:hAnsi="Verdana" w:cs="Times New Roman"/>
                <w:color w:val="000000"/>
                <w:sz w:val="16"/>
                <w:szCs w:val="16"/>
                <w:lang w:eastAsia="ro-RO"/>
              </w:rPr>
            </w:pPr>
            <w:r w:rsidRPr="00831C59">
              <w:rPr>
                <w:rFonts w:ascii="Verdana" w:eastAsia="Times New Roman" w:hAnsi="Verdana" w:cs="Times New Roman"/>
                <w:color w:val="000000"/>
                <w:sz w:val="16"/>
                <w:szCs w:val="16"/>
                <w:lang w:eastAsia="ro-RO"/>
              </w:rPr>
              <w:t>Ministrul finanţelor publice,</w:t>
            </w:r>
          </w:p>
          <w:p w:rsidR="00831C59" w:rsidRPr="00831C59" w:rsidRDefault="00831C59" w:rsidP="00831C59">
            <w:pPr>
              <w:spacing w:after="0" w:line="15" w:lineRule="atLeast"/>
              <w:jc w:val="center"/>
              <w:rPr>
                <w:rFonts w:ascii="Verdana" w:eastAsia="Times New Roman" w:hAnsi="Verdana" w:cs="Times New Roman"/>
                <w:color w:val="000000"/>
                <w:sz w:val="16"/>
                <w:szCs w:val="16"/>
                <w:lang w:eastAsia="ro-RO"/>
              </w:rPr>
            </w:pPr>
            <w:r w:rsidRPr="00831C59">
              <w:rPr>
                <w:rFonts w:ascii="Verdana" w:eastAsia="Times New Roman" w:hAnsi="Verdana" w:cs="Times New Roman"/>
                <w:b/>
                <w:bCs/>
                <w:color w:val="000000"/>
                <w:sz w:val="16"/>
                <w:szCs w:val="16"/>
                <w:lang w:eastAsia="ro-RO"/>
              </w:rPr>
              <w:t>Sebastian Teodor Gheorghe Vlădescu</w:t>
            </w:r>
          </w:p>
        </w:tc>
      </w:tr>
    </w:tbl>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bookmarkStart w:id="152" w:name="do|pa11"/>
      <w:bookmarkEnd w:id="152"/>
      <w:r w:rsidRPr="00831C59">
        <w:rPr>
          <w:rFonts w:ascii="Verdana" w:eastAsia="Times New Roman" w:hAnsi="Verdana" w:cs="Times New Roman"/>
          <w:lang w:eastAsia="ro-RO"/>
        </w:rPr>
        <w:lastRenderedPageBreak/>
        <w:t>Publicat în Monitorul Oficial cu numărul 316 din data de 13 mai 2010</w:t>
      </w:r>
    </w:p>
    <w:p w:rsidR="00831C59" w:rsidRPr="00831C59" w:rsidRDefault="00831C59" w:rsidP="00831C59">
      <w:pPr>
        <w:shd w:val="clear" w:color="auto" w:fill="FFFFFF"/>
        <w:spacing w:after="0" w:line="240" w:lineRule="auto"/>
        <w:jc w:val="both"/>
        <w:rPr>
          <w:rFonts w:ascii="Verdana" w:eastAsia="Times New Roman" w:hAnsi="Verdana" w:cs="Times New Roman"/>
          <w:lang w:eastAsia="ro-RO"/>
        </w:rPr>
      </w:pPr>
      <w:r w:rsidRPr="00831C59">
        <w:rPr>
          <w:rFonts w:ascii="Verdana" w:eastAsia="Times New Roman" w:hAnsi="Verdana" w:cs="Times New Roman"/>
          <w:lang w:eastAsia="ro-RO"/>
        </w:rPr>
        <w:br/>
      </w:r>
    </w:p>
    <w:p w:rsidR="00886980" w:rsidRDefault="00886980"/>
    <w:sectPr w:rsidR="00886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77"/>
    <w:rsid w:val="000D1277"/>
    <w:rsid w:val="00831C59"/>
    <w:rsid w:val="008869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31C59"/>
    <w:rPr>
      <w:b/>
      <w:bCs/>
      <w:color w:val="333399"/>
      <w:u w:val="single"/>
    </w:rPr>
  </w:style>
  <w:style w:type="character" w:customStyle="1" w:styleId="do1">
    <w:name w:val="do1"/>
    <w:basedOn w:val="Fontdeparagrafimplicit"/>
    <w:rsid w:val="00831C59"/>
    <w:rPr>
      <w:b/>
      <w:bCs/>
      <w:sz w:val="26"/>
      <w:szCs w:val="26"/>
    </w:rPr>
  </w:style>
  <w:style w:type="character" w:customStyle="1" w:styleId="tpa1">
    <w:name w:val="tpa1"/>
    <w:basedOn w:val="Fontdeparagrafimplicit"/>
    <w:rsid w:val="00831C59"/>
  </w:style>
  <w:style w:type="character" w:customStyle="1" w:styleId="ar1">
    <w:name w:val="ar1"/>
    <w:basedOn w:val="Fontdeparagrafimplicit"/>
    <w:rsid w:val="00831C59"/>
    <w:rPr>
      <w:b/>
      <w:bCs/>
      <w:color w:val="0000AF"/>
      <w:sz w:val="22"/>
      <w:szCs w:val="22"/>
    </w:rPr>
  </w:style>
  <w:style w:type="character" w:customStyle="1" w:styleId="pt1">
    <w:name w:val="pt1"/>
    <w:basedOn w:val="Fontdeparagrafimplicit"/>
    <w:rsid w:val="00831C59"/>
    <w:rPr>
      <w:b/>
      <w:bCs/>
      <w:color w:val="8F0000"/>
    </w:rPr>
  </w:style>
  <w:style w:type="character" w:customStyle="1" w:styleId="tpt1">
    <w:name w:val="tpt1"/>
    <w:basedOn w:val="Fontdeparagrafimplicit"/>
    <w:rsid w:val="00831C59"/>
  </w:style>
  <w:style w:type="character" w:customStyle="1" w:styleId="tpaa1">
    <w:name w:val="tpa_a1"/>
    <w:basedOn w:val="Fontdeparagrafimplicit"/>
    <w:rsid w:val="00831C59"/>
    <w:rPr>
      <w:strike/>
      <w:color w:val="DC143C"/>
    </w:rPr>
  </w:style>
  <w:style w:type="character" w:customStyle="1" w:styleId="lego1">
    <w:name w:val="lego1"/>
    <w:basedOn w:val="Fontdeparagrafimplicit"/>
    <w:rsid w:val="00831C59"/>
    <w:rPr>
      <w:b w:val="0"/>
      <w:bCs w:val="0"/>
      <w:i/>
      <w:iCs/>
      <w:vanish w:val="0"/>
      <w:webHidden w:val="0"/>
      <w:color w:val="6666FF"/>
      <w:sz w:val="18"/>
      <w:szCs w:val="18"/>
      <w:specVanish w:val="0"/>
    </w:rPr>
  </w:style>
  <w:style w:type="character" w:customStyle="1" w:styleId="al1">
    <w:name w:val="al1"/>
    <w:basedOn w:val="Fontdeparagrafimplicit"/>
    <w:rsid w:val="00831C59"/>
    <w:rPr>
      <w:b/>
      <w:bCs/>
      <w:color w:val="008F00"/>
    </w:rPr>
  </w:style>
  <w:style w:type="character" w:customStyle="1" w:styleId="tal1">
    <w:name w:val="tal1"/>
    <w:basedOn w:val="Fontdeparagrafimplicit"/>
    <w:rsid w:val="00831C59"/>
  </w:style>
  <w:style w:type="paragraph" w:styleId="TextnBalon">
    <w:name w:val="Balloon Text"/>
    <w:basedOn w:val="Normal"/>
    <w:link w:val="TextnBalonCaracter"/>
    <w:uiPriority w:val="99"/>
    <w:semiHidden/>
    <w:unhideWhenUsed/>
    <w:rsid w:val="00831C5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31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31C59"/>
    <w:rPr>
      <w:b/>
      <w:bCs/>
      <w:color w:val="333399"/>
      <w:u w:val="single"/>
    </w:rPr>
  </w:style>
  <w:style w:type="character" w:customStyle="1" w:styleId="do1">
    <w:name w:val="do1"/>
    <w:basedOn w:val="Fontdeparagrafimplicit"/>
    <w:rsid w:val="00831C59"/>
    <w:rPr>
      <w:b/>
      <w:bCs/>
      <w:sz w:val="26"/>
      <w:szCs w:val="26"/>
    </w:rPr>
  </w:style>
  <w:style w:type="character" w:customStyle="1" w:styleId="tpa1">
    <w:name w:val="tpa1"/>
    <w:basedOn w:val="Fontdeparagrafimplicit"/>
    <w:rsid w:val="00831C59"/>
  </w:style>
  <w:style w:type="character" w:customStyle="1" w:styleId="ar1">
    <w:name w:val="ar1"/>
    <w:basedOn w:val="Fontdeparagrafimplicit"/>
    <w:rsid w:val="00831C59"/>
    <w:rPr>
      <w:b/>
      <w:bCs/>
      <w:color w:val="0000AF"/>
      <w:sz w:val="22"/>
      <w:szCs w:val="22"/>
    </w:rPr>
  </w:style>
  <w:style w:type="character" w:customStyle="1" w:styleId="pt1">
    <w:name w:val="pt1"/>
    <w:basedOn w:val="Fontdeparagrafimplicit"/>
    <w:rsid w:val="00831C59"/>
    <w:rPr>
      <w:b/>
      <w:bCs/>
      <w:color w:val="8F0000"/>
    </w:rPr>
  </w:style>
  <w:style w:type="character" w:customStyle="1" w:styleId="tpt1">
    <w:name w:val="tpt1"/>
    <w:basedOn w:val="Fontdeparagrafimplicit"/>
    <w:rsid w:val="00831C59"/>
  </w:style>
  <w:style w:type="character" w:customStyle="1" w:styleId="tpaa1">
    <w:name w:val="tpa_a1"/>
    <w:basedOn w:val="Fontdeparagrafimplicit"/>
    <w:rsid w:val="00831C59"/>
    <w:rPr>
      <w:strike/>
      <w:color w:val="DC143C"/>
    </w:rPr>
  </w:style>
  <w:style w:type="character" w:customStyle="1" w:styleId="lego1">
    <w:name w:val="lego1"/>
    <w:basedOn w:val="Fontdeparagrafimplicit"/>
    <w:rsid w:val="00831C59"/>
    <w:rPr>
      <w:b w:val="0"/>
      <w:bCs w:val="0"/>
      <w:i/>
      <w:iCs/>
      <w:vanish w:val="0"/>
      <w:webHidden w:val="0"/>
      <w:color w:val="6666FF"/>
      <w:sz w:val="18"/>
      <w:szCs w:val="18"/>
      <w:specVanish w:val="0"/>
    </w:rPr>
  </w:style>
  <w:style w:type="character" w:customStyle="1" w:styleId="al1">
    <w:name w:val="al1"/>
    <w:basedOn w:val="Fontdeparagrafimplicit"/>
    <w:rsid w:val="00831C59"/>
    <w:rPr>
      <w:b/>
      <w:bCs/>
      <w:color w:val="008F00"/>
    </w:rPr>
  </w:style>
  <w:style w:type="character" w:customStyle="1" w:styleId="tal1">
    <w:name w:val="tal1"/>
    <w:basedOn w:val="Fontdeparagrafimplicit"/>
    <w:rsid w:val="00831C59"/>
  </w:style>
  <w:style w:type="paragraph" w:styleId="TextnBalon">
    <w:name w:val="Balloon Text"/>
    <w:basedOn w:val="Normal"/>
    <w:link w:val="TextnBalonCaracter"/>
    <w:uiPriority w:val="99"/>
    <w:semiHidden/>
    <w:unhideWhenUsed/>
    <w:rsid w:val="00831C5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31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87985">
      <w:bodyDiv w:val="1"/>
      <w:marLeft w:val="0"/>
      <w:marRight w:val="0"/>
      <w:marTop w:val="0"/>
      <w:marBottom w:val="0"/>
      <w:divBdr>
        <w:top w:val="none" w:sz="0" w:space="0" w:color="auto"/>
        <w:left w:val="none" w:sz="0" w:space="0" w:color="auto"/>
        <w:bottom w:val="none" w:sz="0" w:space="0" w:color="auto"/>
        <w:right w:val="none" w:sz="0" w:space="0" w:color="auto"/>
      </w:divBdr>
      <w:divsChild>
        <w:div w:id="569659932">
          <w:marLeft w:val="0"/>
          <w:marRight w:val="0"/>
          <w:marTop w:val="0"/>
          <w:marBottom w:val="0"/>
          <w:divBdr>
            <w:top w:val="none" w:sz="0" w:space="0" w:color="auto"/>
            <w:left w:val="none" w:sz="0" w:space="0" w:color="auto"/>
            <w:bottom w:val="none" w:sz="0" w:space="0" w:color="auto"/>
            <w:right w:val="none" w:sz="0" w:space="0" w:color="auto"/>
          </w:divBdr>
          <w:divsChild>
            <w:div w:id="28259087">
              <w:marLeft w:val="0"/>
              <w:marRight w:val="0"/>
              <w:marTop w:val="0"/>
              <w:marBottom w:val="0"/>
              <w:divBdr>
                <w:top w:val="dashed" w:sz="2" w:space="0" w:color="FFFFFF"/>
                <w:left w:val="dashed" w:sz="2" w:space="0" w:color="FFFFFF"/>
                <w:bottom w:val="dashed" w:sz="2" w:space="0" w:color="FFFFFF"/>
                <w:right w:val="dashed" w:sz="2" w:space="0" w:color="FFFFFF"/>
              </w:divBdr>
            </w:div>
            <w:div w:id="797718776">
              <w:marLeft w:val="0"/>
              <w:marRight w:val="0"/>
              <w:marTop w:val="0"/>
              <w:marBottom w:val="0"/>
              <w:divBdr>
                <w:top w:val="dashed" w:sz="2" w:space="0" w:color="FFFFFF"/>
                <w:left w:val="dashed" w:sz="2" w:space="0" w:color="FFFFFF"/>
                <w:bottom w:val="dashed" w:sz="2" w:space="0" w:color="FFFFFF"/>
                <w:right w:val="dashed" w:sz="2" w:space="0" w:color="FFFFFF"/>
              </w:divBdr>
              <w:divsChild>
                <w:div w:id="1322855188">
                  <w:marLeft w:val="0"/>
                  <w:marRight w:val="0"/>
                  <w:marTop w:val="0"/>
                  <w:marBottom w:val="0"/>
                  <w:divBdr>
                    <w:top w:val="none" w:sz="0" w:space="0" w:color="auto"/>
                    <w:left w:val="none" w:sz="0" w:space="0" w:color="auto"/>
                    <w:bottom w:val="none" w:sz="0" w:space="0" w:color="auto"/>
                    <w:right w:val="none" w:sz="0" w:space="0" w:color="auto"/>
                  </w:divBdr>
                </w:div>
                <w:div w:id="599336772">
                  <w:marLeft w:val="0"/>
                  <w:marRight w:val="0"/>
                  <w:marTop w:val="0"/>
                  <w:marBottom w:val="0"/>
                  <w:divBdr>
                    <w:top w:val="dashed" w:sz="2" w:space="0" w:color="FFFFFF"/>
                    <w:left w:val="dashed" w:sz="2" w:space="0" w:color="FFFFFF"/>
                    <w:bottom w:val="dashed" w:sz="2" w:space="0" w:color="FFFFFF"/>
                    <w:right w:val="dashed" w:sz="2" w:space="0" w:color="FFFFFF"/>
                  </w:divBdr>
                </w:div>
                <w:div w:id="2011522943">
                  <w:marLeft w:val="0"/>
                  <w:marRight w:val="0"/>
                  <w:marTop w:val="0"/>
                  <w:marBottom w:val="0"/>
                  <w:divBdr>
                    <w:top w:val="dashed" w:sz="2" w:space="0" w:color="FFFFFF"/>
                    <w:left w:val="dashed" w:sz="2" w:space="0" w:color="FFFFFF"/>
                    <w:bottom w:val="dashed" w:sz="2" w:space="0" w:color="FFFFFF"/>
                    <w:right w:val="dashed" w:sz="2" w:space="0" w:color="FFFFFF"/>
                  </w:divBdr>
                </w:div>
                <w:div w:id="145628793">
                  <w:marLeft w:val="0"/>
                  <w:marRight w:val="0"/>
                  <w:marTop w:val="0"/>
                  <w:marBottom w:val="0"/>
                  <w:divBdr>
                    <w:top w:val="dashed" w:sz="2" w:space="0" w:color="FFFFFF"/>
                    <w:left w:val="dashed" w:sz="2" w:space="0" w:color="FFFFFF"/>
                    <w:bottom w:val="dashed" w:sz="2" w:space="0" w:color="FFFFFF"/>
                    <w:right w:val="dashed" w:sz="2" w:space="0" w:color="FFFFFF"/>
                  </w:divBdr>
                </w:div>
                <w:div w:id="360054839">
                  <w:marLeft w:val="0"/>
                  <w:marRight w:val="0"/>
                  <w:marTop w:val="0"/>
                  <w:marBottom w:val="0"/>
                  <w:divBdr>
                    <w:top w:val="dashed" w:sz="2" w:space="0" w:color="FFFFFF"/>
                    <w:left w:val="dashed" w:sz="2" w:space="0" w:color="FFFFFF"/>
                    <w:bottom w:val="dashed" w:sz="2" w:space="0" w:color="FFFFFF"/>
                    <w:right w:val="dashed" w:sz="2" w:space="0" w:color="FFFFFF"/>
                  </w:divBdr>
                </w:div>
                <w:div w:id="1433471168">
                  <w:marLeft w:val="0"/>
                  <w:marRight w:val="0"/>
                  <w:marTop w:val="0"/>
                  <w:marBottom w:val="0"/>
                  <w:divBdr>
                    <w:top w:val="dashed" w:sz="2" w:space="0" w:color="FFFFFF"/>
                    <w:left w:val="dashed" w:sz="2" w:space="0" w:color="FFFFFF"/>
                    <w:bottom w:val="dashed" w:sz="2" w:space="0" w:color="FFFFFF"/>
                    <w:right w:val="dashed" w:sz="2" w:space="0" w:color="FFFFFF"/>
                  </w:divBdr>
                </w:div>
                <w:div w:id="1040320921">
                  <w:marLeft w:val="0"/>
                  <w:marRight w:val="0"/>
                  <w:marTop w:val="0"/>
                  <w:marBottom w:val="0"/>
                  <w:divBdr>
                    <w:top w:val="dashed" w:sz="2" w:space="0" w:color="FFFFFF"/>
                    <w:left w:val="dashed" w:sz="2" w:space="0" w:color="FFFFFF"/>
                    <w:bottom w:val="dashed" w:sz="2" w:space="0" w:color="FFFFFF"/>
                    <w:right w:val="dashed" w:sz="2" w:space="0" w:color="FFFFFF"/>
                  </w:divBdr>
                </w:div>
                <w:div w:id="843130464">
                  <w:marLeft w:val="0"/>
                  <w:marRight w:val="0"/>
                  <w:marTop w:val="0"/>
                  <w:marBottom w:val="0"/>
                  <w:divBdr>
                    <w:top w:val="dashed" w:sz="2" w:space="0" w:color="FFFFFF"/>
                    <w:left w:val="dashed" w:sz="2" w:space="0" w:color="FFFFFF"/>
                    <w:bottom w:val="dashed" w:sz="2" w:space="0" w:color="FFFFFF"/>
                    <w:right w:val="dashed" w:sz="2" w:space="0" w:color="FFFFFF"/>
                  </w:divBdr>
                </w:div>
                <w:div w:id="1439375650">
                  <w:marLeft w:val="0"/>
                  <w:marRight w:val="0"/>
                  <w:marTop w:val="0"/>
                  <w:marBottom w:val="0"/>
                  <w:divBdr>
                    <w:top w:val="dashed" w:sz="2" w:space="0" w:color="FFFFFF"/>
                    <w:left w:val="dashed" w:sz="2" w:space="0" w:color="FFFFFF"/>
                    <w:bottom w:val="dashed" w:sz="2" w:space="0" w:color="FFFFFF"/>
                    <w:right w:val="dashed" w:sz="2" w:space="0" w:color="FFFFFF"/>
                  </w:divBdr>
                </w:div>
                <w:div w:id="599072233">
                  <w:marLeft w:val="0"/>
                  <w:marRight w:val="0"/>
                  <w:marTop w:val="0"/>
                  <w:marBottom w:val="0"/>
                  <w:divBdr>
                    <w:top w:val="dashed" w:sz="2" w:space="0" w:color="FFFFFF"/>
                    <w:left w:val="dashed" w:sz="2" w:space="0" w:color="FFFFFF"/>
                    <w:bottom w:val="dashed" w:sz="2" w:space="0" w:color="FFFFFF"/>
                    <w:right w:val="dashed" w:sz="2" w:space="0" w:color="FFFFFF"/>
                  </w:divBdr>
                </w:div>
                <w:div w:id="1229536521">
                  <w:marLeft w:val="0"/>
                  <w:marRight w:val="0"/>
                  <w:marTop w:val="0"/>
                  <w:marBottom w:val="0"/>
                  <w:divBdr>
                    <w:top w:val="dashed" w:sz="2" w:space="0" w:color="FFFFFF"/>
                    <w:left w:val="dashed" w:sz="2" w:space="0" w:color="FFFFFF"/>
                    <w:bottom w:val="dashed" w:sz="2" w:space="0" w:color="FFFFFF"/>
                    <w:right w:val="dashed" w:sz="2" w:space="0" w:color="FFFFFF"/>
                  </w:divBdr>
                  <w:divsChild>
                    <w:div w:id="1984234703">
                      <w:marLeft w:val="0"/>
                      <w:marRight w:val="0"/>
                      <w:marTop w:val="0"/>
                      <w:marBottom w:val="0"/>
                      <w:divBdr>
                        <w:top w:val="dashed" w:sz="2" w:space="0" w:color="FFFFFF"/>
                        <w:left w:val="dashed" w:sz="2" w:space="0" w:color="FFFFFF"/>
                        <w:bottom w:val="dashed" w:sz="2" w:space="0" w:color="FFFFFF"/>
                        <w:right w:val="dashed" w:sz="2" w:space="0" w:color="FFFFFF"/>
                      </w:divBdr>
                    </w:div>
                    <w:div w:id="269551995">
                      <w:marLeft w:val="0"/>
                      <w:marRight w:val="0"/>
                      <w:marTop w:val="0"/>
                      <w:marBottom w:val="0"/>
                      <w:divBdr>
                        <w:top w:val="dashed" w:sz="2" w:space="0" w:color="FFFFFF"/>
                        <w:left w:val="dashed" w:sz="2" w:space="0" w:color="FFFFFF"/>
                        <w:bottom w:val="dashed" w:sz="2" w:space="0" w:color="FFFFFF"/>
                        <w:right w:val="dashed" w:sz="2" w:space="0" w:color="FFFFFF"/>
                      </w:divBdr>
                    </w:div>
                    <w:div w:id="1213157734">
                      <w:marLeft w:val="0"/>
                      <w:marRight w:val="0"/>
                      <w:marTop w:val="0"/>
                      <w:marBottom w:val="0"/>
                      <w:divBdr>
                        <w:top w:val="dashed" w:sz="2" w:space="0" w:color="FFFFFF"/>
                        <w:left w:val="dashed" w:sz="2" w:space="0" w:color="FFFFFF"/>
                        <w:bottom w:val="dashed" w:sz="2" w:space="0" w:color="FFFFFF"/>
                        <w:right w:val="dashed" w:sz="2" w:space="0" w:color="FFFFFF"/>
                      </w:divBdr>
                    </w:div>
                    <w:div w:id="1049836675">
                      <w:marLeft w:val="0"/>
                      <w:marRight w:val="0"/>
                      <w:marTop w:val="0"/>
                      <w:marBottom w:val="0"/>
                      <w:divBdr>
                        <w:top w:val="dashed" w:sz="2" w:space="0" w:color="FFFFFF"/>
                        <w:left w:val="dashed" w:sz="2" w:space="0" w:color="FFFFFF"/>
                        <w:bottom w:val="dashed" w:sz="2" w:space="0" w:color="FFFFFF"/>
                        <w:right w:val="dashed" w:sz="2" w:space="0" w:color="FFFFFF"/>
                      </w:divBdr>
                      <w:divsChild>
                        <w:div w:id="1760633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4223774">
                      <w:marLeft w:val="0"/>
                      <w:marRight w:val="0"/>
                      <w:marTop w:val="0"/>
                      <w:marBottom w:val="0"/>
                      <w:divBdr>
                        <w:top w:val="dashed" w:sz="2" w:space="0" w:color="FFFFFF"/>
                        <w:left w:val="dashed" w:sz="2" w:space="0" w:color="FFFFFF"/>
                        <w:bottom w:val="dashed" w:sz="2" w:space="0" w:color="FFFFFF"/>
                        <w:right w:val="dashed" w:sz="2" w:space="0" w:color="FFFFFF"/>
                      </w:divBdr>
                    </w:div>
                    <w:div w:id="715548594">
                      <w:marLeft w:val="0"/>
                      <w:marRight w:val="0"/>
                      <w:marTop w:val="0"/>
                      <w:marBottom w:val="0"/>
                      <w:divBdr>
                        <w:top w:val="dashed" w:sz="2" w:space="0" w:color="FFFFFF"/>
                        <w:left w:val="dashed" w:sz="2" w:space="0" w:color="FFFFFF"/>
                        <w:bottom w:val="dashed" w:sz="2" w:space="0" w:color="FFFFFF"/>
                        <w:right w:val="dashed" w:sz="2" w:space="0" w:color="FFFFFF"/>
                      </w:divBdr>
                      <w:divsChild>
                        <w:div w:id="885796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9656724">
                  <w:marLeft w:val="0"/>
                  <w:marRight w:val="0"/>
                  <w:marTop w:val="0"/>
                  <w:marBottom w:val="0"/>
                  <w:divBdr>
                    <w:top w:val="dashed" w:sz="2" w:space="0" w:color="FFFFFF"/>
                    <w:left w:val="dashed" w:sz="2" w:space="0" w:color="FFFFFF"/>
                    <w:bottom w:val="dashed" w:sz="2" w:space="0" w:color="FFFFFF"/>
                    <w:right w:val="dashed" w:sz="2" w:space="0" w:color="FFFFFF"/>
                  </w:divBdr>
                </w:div>
                <w:div w:id="1089349980">
                  <w:marLeft w:val="0"/>
                  <w:marRight w:val="0"/>
                  <w:marTop w:val="0"/>
                  <w:marBottom w:val="0"/>
                  <w:divBdr>
                    <w:top w:val="dashed" w:sz="2" w:space="0" w:color="FFFFFF"/>
                    <w:left w:val="dashed" w:sz="2" w:space="0" w:color="FFFFFF"/>
                    <w:bottom w:val="dashed" w:sz="2" w:space="0" w:color="FFFFFF"/>
                    <w:right w:val="dashed" w:sz="2" w:space="0" w:color="FFFFFF"/>
                  </w:divBdr>
                  <w:divsChild>
                    <w:div w:id="204801066">
                      <w:marLeft w:val="0"/>
                      <w:marRight w:val="0"/>
                      <w:marTop w:val="0"/>
                      <w:marBottom w:val="0"/>
                      <w:divBdr>
                        <w:top w:val="dashed" w:sz="2" w:space="0" w:color="FFFFFF"/>
                        <w:left w:val="dashed" w:sz="2" w:space="0" w:color="FFFFFF"/>
                        <w:bottom w:val="dashed" w:sz="2" w:space="0" w:color="FFFFFF"/>
                        <w:right w:val="dashed" w:sz="2" w:space="0" w:color="FFFFFF"/>
                      </w:divBdr>
                    </w:div>
                    <w:div w:id="1043750205">
                      <w:marLeft w:val="0"/>
                      <w:marRight w:val="0"/>
                      <w:marTop w:val="0"/>
                      <w:marBottom w:val="0"/>
                      <w:divBdr>
                        <w:top w:val="dashed" w:sz="2" w:space="0" w:color="FFFFFF"/>
                        <w:left w:val="dashed" w:sz="2" w:space="0" w:color="FFFFFF"/>
                        <w:bottom w:val="dashed" w:sz="2" w:space="0" w:color="FFFFFF"/>
                        <w:right w:val="dashed" w:sz="2" w:space="0" w:color="FFFFFF"/>
                      </w:divBdr>
                    </w:div>
                    <w:div w:id="486867789">
                      <w:marLeft w:val="0"/>
                      <w:marRight w:val="0"/>
                      <w:marTop w:val="0"/>
                      <w:marBottom w:val="0"/>
                      <w:divBdr>
                        <w:top w:val="dashed" w:sz="2" w:space="0" w:color="FFFFFF"/>
                        <w:left w:val="dashed" w:sz="2" w:space="0" w:color="FFFFFF"/>
                        <w:bottom w:val="dashed" w:sz="2" w:space="0" w:color="FFFFFF"/>
                        <w:right w:val="dashed" w:sz="2" w:space="0" w:color="FFFFFF"/>
                      </w:divBdr>
                      <w:divsChild>
                        <w:div w:id="171143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6009080">
                      <w:marLeft w:val="0"/>
                      <w:marRight w:val="0"/>
                      <w:marTop w:val="0"/>
                      <w:marBottom w:val="0"/>
                      <w:divBdr>
                        <w:top w:val="dashed" w:sz="2" w:space="0" w:color="FFFFFF"/>
                        <w:left w:val="dashed" w:sz="2" w:space="0" w:color="FFFFFF"/>
                        <w:bottom w:val="dashed" w:sz="2" w:space="0" w:color="FFFFFF"/>
                        <w:right w:val="dashed" w:sz="2" w:space="0" w:color="FFFFFF"/>
                      </w:divBdr>
                    </w:div>
                    <w:div w:id="1884830980">
                      <w:marLeft w:val="0"/>
                      <w:marRight w:val="0"/>
                      <w:marTop w:val="0"/>
                      <w:marBottom w:val="0"/>
                      <w:divBdr>
                        <w:top w:val="dashed" w:sz="2" w:space="0" w:color="FFFFFF"/>
                        <w:left w:val="dashed" w:sz="2" w:space="0" w:color="FFFFFF"/>
                        <w:bottom w:val="dashed" w:sz="2" w:space="0" w:color="FFFFFF"/>
                        <w:right w:val="dashed" w:sz="2" w:space="0" w:color="FFFFFF"/>
                      </w:divBdr>
                      <w:divsChild>
                        <w:div w:id="1356884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8207048">
                      <w:marLeft w:val="0"/>
                      <w:marRight w:val="0"/>
                      <w:marTop w:val="0"/>
                      <w:marBottom w:val="0"/>
                      <w:divBdr>
                        <w:top w:val="dashed" w:sz="2" w:space="0" w:color="FFFFFF"/>
                        <w:left w:val="dashed" w:sz="2" w:space="0" w:color="FFFFFF"/>
                        <w:bottom w:val="dashed" w:sz="2" w:space="0" w:color="FFFFFF"/>
                        <w:right w:val="dashed" w:sz="2" w:space="0" w:color="FFFFFF"/>
                      </w:divBdr>
                    </w:div>
                    <w:div w:id="961955187">
                      <w:marLeft w:val="0"/>
                      <w:marRight w:val="0"/>
                      <w:marTop w:val="0"/>
                      <w:marBottom w:val="0"/>
                      <w:divBdr>
                        <w:top w:val="dashed" w:sz="2" w:space="0" w:color="FFFFFF"/>
                        <w:left w:val="dashed" w:sz="2" w:space="0" w:color="FFFFFF"/>
                        <w:bottom w:val="dashed" w:sz="2" w:space="0" w:color="FFFFFF"/>
                        <w:right w:val="dashed" w:sz="2" w:space="0" w:color="FFFFFF"/>
                      </w:divBdr>
                    </w:div>
                    <w:div w:id="1798255013">
                      <w:marLeft w:val="0"/>
                      <w:marRight w:val="0"/>
                      <w:marTop w:val="0"/>
                      <w:marBottom w:val="0"/>
                      <w:divBdr>
                        <w:top w:val="dashed" w:sz="2" w:space="0" w:color="FFFFFF"/>
                        <w:left w:val="dashed" w:sz="2" w:space="0" w:color="FFFFFF"/>
                        <w:bottom w:val="dashed" w:sz="2" w:space="0" w:color="FFFFFF"/>
                        <w:right w:val="dashed" w:sz="2" w:space="0" w:color="FFFFFF"/>
                      </w:divBdr>
                    </w:div>
                    <w:div w:id="1786733897">
                      <w:marLeft w:val="0"/>
                      <w:marRight w:val="0"/>
                      <w:marTop w:val="0"/>
                      <w:marBottom w:val="0"/>
                      <w:divBdr>
                        <w:top w:val="dashed" w:sz="2" w:space="0" w:color="FFFFFF"/>
                        <w:left w:val="dashed" w:sz="2" w:space="0" w:color="FFFFFF"/>
                        <w:bottom w:val="dashed" w:sz="2" w:space="0" w:color="FFFFFF"/>
                        <w:right w:val="dashed" w:sz="2" w:space="0" w:color="FFFFFF"/>
                      </w:divBdr>
                      <w:divsChild>
                        <w:div w:id="718210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8819490">
                  <w:marLeft w:val="0"/>
                  <w:marRight w:val="0"/>
                  <w:marTop w:val="0"/>
                  <w:marBottom w:val="0"/>
                  <w:divBdr>
                    <w:top w:val="dashed" w:sz="2" w:space="0" w:color="FFFFFF"/>
                    <w:left w:val="dashed" w:sz="2" w:space="0" w:color="FFFFFF"/>
                    <w:bottom w:val="dashed" w:sz="2" w:space="0" w:color="FFFFFF"/>
                    <w:right w:val="dashed" w:sz="2" w:space="0" w:color="FFFFFF"/>
                  </w:divBdr>
                </w:div>
                <w:div w:id="724723716">
                  <w:marLeft w:val="0"/>
                  <w:marRight w:val="0"/>
                  <w:marTop w:val="0"/>
                  <w:marBottom w:val="0"/>
                  <w:divBdr>
                    <w:top w:val="dashed" w:sz="2" w:space="0" w:color="FFFFFF"/>
                    <w:left w:val="dashed" w:sz="2" w:space="0" w:color="FFFFFF"/>
                    <w:bottom w:val="dashed" w:sz="2" w:space="0" w:color="FFFFFF"/>
                    <w:right w:val="dashed" w:sz="2" w:space="0" w:color="FFFFFF"/>
                  </w:divBdr>
                  <w:divsChild>
                    <w:div w:id="929315751">
                      <w:marLeft w:val="0"/>
                      <w:marRight w:val="0"/>
                      <w:marTop w:val="0"/>
                      <w:marBottom w:val="0"/>
                      <w:divBdr>
                        <w:top w:val="dashed" w:sz="2" w:space="0" w:color="FFFFFF"/>
                        <w:left w:val="dashed" w:sz="2" w:space="0" w:color="FFFFFF"/>
                        <w:bottom w:val="dashed" w:sz="2" w:space="0" w:color="FFFFFF"/>
                        <w:right w:val="dashed" w:sz="2" w:space="0" w:color="FFFFFF"/>
                      </w:divBdr>
                    </w:div>
                    <w:div w:id="140197374">
                      <w:marLeft w:val="0"/>
                      <w:marRight w:val="0"/>
                      <w:marTop w:val="0"/>
                      <w:marBottom w:val="0"/>
                      <w:divBdr>
                        <w:top w:val="dashed" w:sz="2" w:space="0" w:color="FFFFFF"/>
                        <w:left w:val="dashed" w:sz="2" w:space="0" w:color="FFFFFF"/>
                        <w:bottom w:val="dashed" w:sz="2" w:space="0" w:color="FFFFFF"/>
                        <w:right w:val="dashed" w:sz="2" w:space="0" w:color="FFFFFF"/>
                      </w:divBdr>
                    </w:div>
                    <w:div w:id="429546434">
                      <w:marLeft w:val="0"/>
                      <w:marRight w:val="0"/>
                      <w:marTop w:val="0"/>
                      <w:marBottom w:val="0"/>
                      <w:divBdr>
                        <w:top w:val="dashed" w:sz="2" w:space="0" w:color="FFFFFF"/>
                        <w:left w:val="dashed" w:sz="2" w:space="0" w:color="FFFFFF"/>
                        <w:bottom w:val="dashed" w:sz="2" w:space="0" w:color="FFFFFF"/>
                        <w:right w:val="dashed" w:sz="2" w:space="0" w:color="FFFFFF"/>
                      </w:divBdr>
                      <w:divsChild>
                        <w:div w:id="1427114967">
                          <w:marLeft w:val="0"/>
                          <w:marRight w:val="0"/>
                          <w:marTop w:val="0"/>
                          <w:marBottom w:val="0"/>
                          <w:divBdr>
                            <w:top w:val="dashed" w:sz="2" w:space="0" w:color="FFFFFF"/>
                            <w:left w:val="dashed" w:sz="2" w:space="0" w:color="FFFFFF"/>
                            <w:bottom w:val="dashed" w:sz="2" w:space="0" w:color="FFFFFF"/>
                            <w:right w:val="dashed" w:sz="2" w:space="0" w:color="FFFFFF"/>
                          </w:divBdr>
                        </w:div>
                        <w:div w:id="983316720">
                          <w:marLeft w:val="0"/>
                          <w:marRight w:val="0"/>
                          <w:marTop w:val="0"/>
                          <w:marBottom w:val="0"/>
                          <w:divBdr>
                            <w:top w:val="dashed" w:sz="2" w:space="0" w:color="FFFFFF"/>
                            <w:left w:val="dashed" w:sz="2" w:space="0" w:color="FFFFFF"/>
                            <w:bottom w:val="dashed" w:sz="2" w:space="0" w:color="FFFFFF"/>
                            <w:right w:val="dashed" w:sz="2" w:space="0" w:color="FFFFFF"/>
                          </w:divBdr>
                        </w:div>
                        <w:div w:id="1520660261">
                          <w:marLeft w:val="0"/>
                          <w:marRight w:val="0"/>
                          <w:marTop w:val="0"/>
                          <w:marBottom w:val="0"/>
                          <w:divBdr>
                            <w:top w:val="dashed" w:sz="2" w:space="0" w:color="FFFFFF"/>
                            <w:left w:val="dashed" w:sz="2" w:space="0" w:color="FFFFFF"/>
                            <w:bottom w:val="dashed" w:sz="2" w:space="0" w:color="FFFFFF"/>
                            <w:right w:val="dashed" w:sz="2" w:space="0" w:color="FFFFFF"/>
                          </w:divBdr>
                        </w:div>
                        <w:div w:id="41448336">
                          <w:marLeft w:val="0"/>
                          <w:marRight w:val="0"/>
                          <w:marTop w:val="0"/>
                          <w:marBottom w:val="0"/>
                          <w:divBdr>
                            <w:top w:val="dashed" w:sz="2" w:space="0" w:color="FFFFFF"/>
                            <w:left w:val="dashed" w:sz="2" w:space="0" w:color="FFFFFF"/>
                            <w:bottom w:val="dashed" w:sz="2" w:space="0" w:color="FFFFFF"/>
                            <w:right w:val="dashed" w:sz="2" w:space="0" w:color="FFFFFF"/>
                          </w:divBdr>
                        </w:div>
                        <w:div w:id="372579787">
                          <w:marLeft w:val="0"/>
                          <w:marRight w:val="0"/>
                          <w:marTop w:val="0"/>
                          <w:marBottom w:val="0"/>
                          <w:divBdr>
                            <w:top w:val="dashed" w:sz="2" w:space="0" w:color="FFFFFF"/>
                            <w:left w:val="dashed" w:sz="2" w:space="0" w:color="FFFFFF"/>
                            <w:bottom w:val="dashed" w:sz="2" w:space="0" w:color="FFFFFF"/>
                            <w:right w:val="dashed" w:sz="2" w:space="0" w:color="FFFFFF"/>
                          </w:divBdr>
                        </w:div>
                        <w:div w:id="353460375">
                          <w:marLeft w:val="0"/>
                          <w:marRight w:val="0"/>
                          <w:marTop w:val="0"/>
                          <w:marBottom w:val="0"/>
                          <w:divBdr>
                            <w:top w:val="dashed" w:sz="2" w:space="0" w:color="FFFFFF"/>
                            <w:left w:val="dashed" w:sz="2" w:space="0" w:color="FFFFFF"/>
                            <w:bottom w:val="dashed" w:sz="2" w:space="0" w:color="FFFFFF"/>
                            <w:right w:val="dashed" w:sz="2" w:space="0" w:color="FFFFFF"/>
                          </w:divBdr>
                        </w:div>
                        <w:div w:id="483664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5136755">
                      <w:marLeft w:val="0"/>
                      <w:marRight w:val="0"/>
                      <w:marTop w:val="0"/>
                      <w:marBottom w:val="0"/>
                      <w:divBdr>
                        <w:top w:val="dashed" w:sz="2" w:space="0" w:color="FFFFFF"/>
                        <w:left w:val="dashed" w:sz="2" w:space="0" w:color="FFFFFF"/>
                        <w:bottom w:val="dashed" w:sz="2" w:space="0" w:color="FFFFFF"/>
                        <w:right w:val="dashed" w:sz="2" w:space="0" w:color="FFFFFF"/>
                      </w:divBdr>
                    </w:div>
                    <w:div w:id="206643267">
                      <w:marLeft w:val="0"/>
                      <w:marRight w:val="0"/>
                      <w:marTop w:val="0"/>
                      <w:marBottom w:val="0"/>
                      <w:divBdr>
                        <w:top w:val="dashed" w:sz="2" w:space="0" w:color="FFFFFF"/>
                        <w:left w:val="dashed" w:sz="2" w:space="0" w:color="FFFFFF"/>
                        <w:bottom w:val="dashed" w:sz="2" w:space="0" w:color="FFFFFF"/>
                        <w:right w:val="dashed" w:sz="2" w:space="0" w:color="FFFFFF"/>
                      </w:divBdr>
                    </w:div>
                    <w:div w:id="832843158">
                      <w:marLeft w:val="0"/>
                      <w:marRight w:val="0"/>
                      <w:marTop w:val="0"/>
                      <w:marBottom w:val="0"/>
                      <w:divBdr>
                        <w:top w:val="dashed" w:sz="2" w:space="0" w:color="FFFFFF"/>
                        <w:left w:val="dashed" w:sz="2" w:space="0" w:color="FFFFFF"/>
                        <w:bottom w:val="dashed" w:sz="2" w:space="0" w:color="FFFFFF"/>
                        <w:right w:val="dashed" w:sz="2" w:space="0" w:color="FFFFFF"/>
                      </w:divBdr>
                    </w:div>
                    <w:div w:id="367727004">
                      <w:marLeft w:val="0"/>
                      <w:marRight w:val="0"/>
                      <w:marTop w:val="0"/>
                      <w:marBottom w:val="0"/>
                      <w:divBdr>
                        <w:top w:val="dashed" w:sz="2" w:space="0" w:color="FFFFFF"/>
                        <w:left w:val="dashed" w:sz="2" w:space="0" w:color="FFFFFF"/>
                        <w:bottom w:val="dashed" w:sz="2" w:space="0" w:color="FFFFFF"/>
                        <w:right w:val="dashed" w:sz="2" w:space="0" w:color="FFFFFF"/>
                      </w:divBdr>
                      <w:divsChild>
                        <w:div w:id="1611665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910172">
                      <w:marLeft w:val="0"/>
                      <w:marRight w:val="0"/>
                      <w:marTop w:val="0"/>
                      <w:marBottom w:val="0"/>
                      <w:divBdr>
                        <w:top w:val="dashed" w:sz="2" w:space="0" w:color="FFFFFF"/>
                        <w:left w:val="dashed" w:sz="2" w:space="0" w:color="FFFFFF"/>
                        <w:bottom w:val="dashed" w:sz="2" w:space="0" w:color="FFFFFF"/>
                        <w:right w:val="dashed" w:sz="2" w:space="0" w:color="FFFFFF"/>
                      </w:divBdr>
                    </w:div>
                    <w:div w:id="1749764154">
                      <w:marLeft w:val="0"/>
                      <w:marRight w:val="0"/>
                      <w:marTop w:val="0"/>
                      <w:marBottom w:val="0"/>
                      <w:divBdr>
                        <w:top w:val="dashed" w:sz="2" w:space="0" w:color="FFFFFF"/>
                        <w:left w:val="dashed" w:sz="2" w:space="0" w:color="FFFFFF"/>
                        <w:bottom w:val="dashed" w:sz="2" w:space="0" w:color="FFFFFF"/>
                        <w:right w:val="dashed" w:sz="2" w:space="0" w:color="FFFFFF"/>
                      </w:divBdr>
                      <w:divsChild>
                        <w:div w:id="1870677123">
                          <w:marLeft w:val="0"/>
                          <w:marRight w:val="0"/>
                          <w:marTop w:val="0"/>
                          <w:marBottom w:val="0"/>
                          <w:divBdr>
                            <w:top w:val="dashed" w:sz="2" w:space="0" w:color="FFFFFF"/>
                            <w:left w:val="dashed" w:sz="2" w:space="0" w:color="FFFFFF"/>
                            <w:bottom w:val="dashed" w:sz="2" w:space="0" w:color="FFFFFF"/>
                            <w:right w:val="dashed" w:sz="2" w:space="0" w:color="FFFFFF"/>
                          </w:divBdr>
                        </w:div>
                        <w:div w:id="2066221593">
                          <w:marLeft w:val="0"/>
                          <w:marRight w:val="0"/>
                          <w:marTop w:val="0"/>
                          <w:marBottom w:val="0"/>
                          <w:divBdr>
                            <w:top w:val="dashed" w:sz="2" w:space="0" w:color="FFFFFF"/>
                            <w:left w:val="dashed" w:sz="2" w:space="0" w:color="FFFFFF"/>
                            <w:bottom w:val="dashed" w:sz="2" w:space="0" w:color="FFFFFF"/>
                            <w:right w:val="dashed" w:sz="2" w:space="0" w:color="FFFFFF"/>
                          </w:divBdr>
                        </w:div>
                        <w:div w:id="1623029514">
                          <w:marLeft w:val="0"/>
                          <w:marRight w:val="0"/>
                          <w:marTop w:val="0"/>
                          <w:marBottom w:val="0"/>
                          <w:divBdr>
                            <w:top w:val="dashed" w:sz="2" w:space="0" w:color="FFFFFF"/>
                            <w:left w:val="dashed" w:sz="2" w:space="0" w:color="FFFFFF"/>
                            <w:bottom w:val="dashed" w:sz="2" w:space="0" w:color="FFFFFF"/>
                            <w:right w:val="dashed" w:sz="2" w:space="0" w:color="FFFFFF"/>
                          </w:divBdr>
                        </w:div>
                        <w:div w:id="1861315293">
                          <w:marLeft w:val="0"/>
                          <w:marRight w:val="0"/>
                          <w:marTop w:val="0"/>
                          <w:marBottom w:val="0"/>
                          <w:divBdr>
                            <w:top w:val="dashed" w:sz="2" w:space="0" w:color="FFFFFF"/>
                            <w:left w:val="dashed" w:sz="2" w:space="0" w:color="FFFFFF"/>
                            <w:bottom w:val="dashed" w:sz="2" w:space="0" w:color="FFFFFF"/>
                            <w:right w:val="dashed" w:sz="2" w:space="0" w:color="FFFFFF"/>
                          </w:divBdr>
                        </w:div>
                        <w:div w:id="909385069">
                          <w:marLeft w:val="0"/>
                          <w:marRight w:val="0"/>
                          <w:marTop w:val="0"/>
                          <w:marBottom w:val="0"/>
                          <w:divBdr>
                            <w:top w:val="dashed" w:sz="2" w:space="0" w:color="FFFFFF"/>
                            <w:left w:val="dashed" w:sz="2" w:space="0" w:color="FFFFFF"/>
                            <w:bottom w:val="dashed" w:sz="2" w:space="0" w:color="FFFFFF"/>
                            <w:right w:val="dashed" w:sz="2" w:space="0" w:color="FFFFFF"/>
                          </w:divBdr>
                        </w:div>
                        <w:div w:id="1831365971">
                          <w:marLeft w:val="0"/>
                          <w:marRight w:val="0"/>
                          <w:marTop w:val="0"/>
                          <w:marBottom w:val="0"/>
                          <w:divBdr>
                            <w:top w:val="dashed" w:sz="2" w:space="0" w:color="FFFFFF"/>
                            <w:left w:val="dashed" w:sz="2" w:space="0" w:color="FFFFFF"/>
                            <w:bottom w:val="dashed" w:sz="2" w:space="0" w:color="FFFFFF"/>
                            <w:right w:val="dashed" w:sz="2" w:space="0" w:color="FFFFFF"/>
                          </w:divBdr>
                        </w:div>
                        <w:div w:id="657610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406610">
                      <w:marLeft w:val="0"/>
                      <w:marRight w:val="0"/>
                      <w:marTop w:val="0"/>
                      <w:marBottom w:val="0"/>
                      <w:divBdr>
                        <w:top w:val="dashed" w:sz="2" w:space="0" w:color="FFFFFF"/>
                        <w:left w:val="dashed" w:sz="2" w:space="0" w:color="FFFFFF"/>
                        <w:bottom w:val="dashed" w:sz="2" w:space="0" w:color="FFFFFF"/>
                        <w:right w:val="dashed" w:sz="2" w:space="0" w:color="FFFFFF"/>
                      </w:divBdr>
                    </w:div>
                    <w:div w:id="1028721001">
                      <w:marLeft w:val="0"/>
                      <w:marRight w:val="0"/>
                      <w:marTop w:val="0"/>
                      <w:marBottom w:val="0"/>
                      <w:divBdr>
                        <w:top w:val="dashed" w:sz="2" w:space="0" w:color="FFFFFF"/>
                        <w:left w:val="dashed" w:sz="2" w:space="0" w:color="FFFFFF"/>
                        <w:bottom w:val="dashed" w:sz="2" w:space="0" w:color="FFFFFF"/>
                        <w:right w:val="dashed" w:sz="2" w:space="0" w:color="FFFFFF"/>
                      </w:divBdr>
                      <w:divsChild>
                        <w:div w:id="798450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84273">
                      <w:marLeft w:val="0"/>
                      <w:marRight w:val="0"/>
                      <w:marTop w:val="0"/>
                      <w:marBottom w:val="0"/>
                      <w:divBdr>
                        <w:top w:val="dashed" w:sz="2" w:space="0" w:color="FFFFFF"/>
                        <w:left w:val="dashed" w:sz="2" w:space="0" w:color="FFFFFF"/>
                        <w:bottom w:val="dashed" w:sz="2" w:space="0" w:color="FFFFFF"/>
                        <w:right w:val="dashed" w:sz="2" w:space="0" w:color="FFFFFF"/>
                      </w:divBdr>
                    </w:div>
                    <w:div w:id="574514076">
                      <w:marLeft w:val="0"/>
                      <w:marRight w:val="0"/>
                      <w:marTop w:val="0"/>
                      <w:marBottom w:val="0"/>
                      <w:divBdr>
                        <w:top w:val="dashed" w:sz="2" w:space="0" w:color="FFFFFF"/>
                        <w:left w:val="dashed" w:sz="2" w:space="0" w:color="FFFFFF"/>
                        <w:bottom w:val="dashed" w:sz="2" w:space="0" w:color="FFFFFF"/>
                        <w:right w:val="dashed" w:sz="2" w:space="0" w:color="FFFFFF"/>
                      </w:divBdr>
                    </w:div>
                    <w:div w:id="803961441">
                      <w:marLeft w:val="0"/>
                      <w:marRight w:val="0"/>
                      <w:marTop w:val="0"/>
                      <w:marBottom w:val="0"/>
                      <w:divBdr>
                        <w:top w:val="dashed" w:sz="2" w:space="0" w:color="FFFFFF"/>
                        <w:left w:val="dashed" w:sz="2" w:space="0" w:color="FFFFFF"/>
                        <w:bottom w:val="dashed" w:sz="2" w:space="0" w:color="FFFFFF"/>
                        <w:right w:val="dashed" w:sz="2" w:space="0" w:color="FFFFFF"/>
                      </w:divBdr>
                      <w:divsChild>
                        <w:div w:id="1876695096">
                          <w:marLeft w:val="0"/>
                          <w:marRight w:val="0"/>
                          <w:marTop w:val="0"/>
                          <w:marBottom w:val="0"/>
                          <w:divBdr>
                            <w:top w:val="dashed" w:sz="2" w:space="0" w:color="FFFFFF"/>
                            <w:left w:val="dashed" w:sz="2" w:space="0" w:color="FFFFFF"/>
                            <w:bottom w:val="dashed" w:sz="2" w:space="0" w:color="FFFFFF"/>
                            <w:right w:val="dashed" w:sz="2" w:space="0" w:color="FFFFFF"/>
                          </w:divBdr>
                        </w:div>
                        <w:div w:id="611978967">
                          <w:marLeft w:val="0"/>
                          <w:marRight w:val="0"/>
                          <w:marTop w:val="0"/>
                          <w:marBottom w:val="0"/>
                          <w:divBdr>
                            <w:top w:val="dashed" w:sz="2" w:space="0" w:color="FFFFFF"/>
                            <w:left w:val="dashed" w:sz="2" w:space="0" w:color="FFFFFF"/>
                            <w:bottom w:val="dashed" w:sz="2" w:space="0" w:color="FFFFFF"/>
                            <w:right w:val="dashed" w:sz="2" w:space="0" w:color="FFFFFF"/>
                          </w:divBdr>
                        </w:div>
                        <w:div w:id="1797865532">
                          <w:marLeft w:val="0"/>
                          <w:marRight w:val="0"/>
                          <w:marTop w:val="0"/>
                          <w:marBottom w:val="0"/>
                          <w:divBdr>
                            <w:top w:val="dashed" w:sz="2" w:space="0" w:color="FFFFFF"/>
                            <w:left w:val="dashed" w:sz="2" w:space="0" w:color="FFFFFF"/>
                            <w:bottom w:val="dashed" w:sz="2" w:space="0" w:color="FFFFFF"/>
                            <w:right w:val="dashed" w:sz="2" w:space="0" w:color="FFFFFF"/>
                          </w:divBdr>
                        </w:div>
                        <w:div w:id="1445297785">
                          <w:marLeft w:val="0"/>
                          <w:marRight w:val="0"/>
                          <w:marTop w:val="0"/>
                          <w:marBottom w:val="0"/>
                          <w:divBdr>
                            <w:top w:val="dashed" w:sz="2" w:space="0" w:color="FFFFFF"/>
                            <w:left w:val="dashed" w:sz="2" w:space="0" w:color="FFFFFF"/>
                            <w:bottom w:val="dashed" w:sz="2" w:space="0" w:color="FFFFFF"/>
                            <w:right w:val="dashed" w:sz="2" w:space="0" w:color="FFFFFF"/>
                          </w:divBdr>
                        </w:div>
                        <w:div w:id="586311482">
                          <w:marLeft w:val="0"/>
                          <w:marRight w:val="0"/>
                          <w:marTop w:val="0"/>
                          <w:marBottom w:val="0"/>
                          <w:divBdr>
                            <w:top w:val="dashed" w:sz="2" w:space="0" w:color="FFFFFF"/>
                            <w:left w:val="dashed" w:sz="2" w:space="0" w:color="FFFFFF"/>
                            <w:bottom w:val="dashed" w:sz="2" w:space="0" w:color="FFFFFF"/>
                            <w:right w:val="dashed" w:sz="2" w:space="0" w:color="FFFFFF"/>
                          </w:divBdr>
                        </w:div>
                        <w:div w:id="1274898647">
                          <w:marLeft w:val="0"/>
                          <w:marRight w:val="0"/>
                          <w:marTop w:val="0"/>
                          <w:marBottom w:val="0"/>
                          <w:divBdr>
                            <w:top w:val="dashed" w:sz="2" w:space="0" w:color="FFFFFF"/>
                            <w:left w:val="dashed" w:sz="2" w:space="0" w:color="FFFFFF"/>
                            <w:bottom w:val="dashed" w:sz="2" w:space="0" w:color="FFFFFF"/>
                            <w:right w:val="dashed" w:sz="2" w:space="0" w:color="FFFFFF"/>
                          </w:divBdr>
                        </w:div>
                        <w:div w:id="817066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057320">
                      <w:marLeft w:val="0"/>
                      <w:marRight w:val="0"/>
                      <w:marTop w:val="0"/>
                      <w:marBottom w:val="0"/>
                      <w:divBdr>
                        <w:top w:val="dashed" w:sz="2" w:space="0" w:color="FFFFFF"/>
                        <w:left w:val="dashed" w:sz="2" w:space="0" w:color="FFFFFF"/>
                        <w:bottom w:val="dashed" w:sz="2" w:space="0" w:color="FFFFFF"/>
                        <w:right w:val="dashed" w:sz="2" w:space="0" w:color="FFFFFF"/>
                      </w:divBdr>
                    </w:div>
                    <w:div w:id="9724255">
                      <w:marLeft w:val="0"/>
                      <w:marRight w:val="0"/>
                      <w:marTop w:val="0"/>
                      <w:marBottom w:val="0"/>
                      <w:divBdr>
                        <w:top w:val="dashed" w:sz="2" w:space="0" w:color="FFFFFF"/>
                        <w:left w:val="dashed" w:sz="2" w:space="0" w:color="FFFFFF"/>
                        <w:bottom w:val="dashed" w:sz="2" w:space="0" w:color="FFFFFF"/>
                        <w:right w:val="dashed" w:sz="2" w:space="0" w:color="FFFFFF"/>
                      </w:divBdr>
                      <w:divsChild>
                        <w:div w:id="817113718">
                          <w:marLeft w:val="0"/>
                          <w:marRight w:val="0"/>
                          <w:marTop w:val="0"/>
                          <w:marBottom w:val="0"/>
                          <w:divBdr>
                            <w:top w:val="dashed" w:sz="2" w:space="0" w:color="FFFFFF"/>
                            <w:left w:val="dashed" w:sz="2" w:space="0" w:color="FFFFFF"/>
                            <w:bottom w:val="dashed" w:sz="2" w:space="0" w:color="FFFFFF"/>
                            <w:right w:val="dashed" w:sz="2" w:space="0" w:color="FFFFFF"/>
                          </w:divBdr>
                        </w:div>
                        <w:div w:id="2554048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4678297">
                      <w:marLeft w:val="0"/>
                      <w:marRight w:val="0"/>
                      <w:marTop w:val="0"/>
                      <w:marBottom w:val="0"/>
                      <w:divBdr>
                        <w:top w:val="dashed" w:sz="2" w:space="0" w:color="FFFFFF"/>
                        <w:left w:val="dashed" w:sz="2" w:space="0" w:color="FFFFFF"/>
                        <w:bottom w:val="dashed" w:sz="2" w:space="0" w:color="FFFFFF"/>
                        <w:right w:val="dashed" w:sz="2" w:space="0" w:color="FFFFFF"/>
                      </w:divBdr>
                    </w:div>
                    <w:div w:id="496187286">
                      <w:marLeft w:val="0"/>
                      <w:marRight w:val="0"/>
                      <w:marTop w:val="0"/>
                      <w:marBottom w:val="0"/>
                      <w:divBdr>
                        <w:top w:val="dashed" w:sz="2" w:space="0" w:color="FFFFFF"/>
                        <w:left w:val="dashed" w:sz="2" w:space="0" w:color="FFFFFF"/>
                        <w:bottom w:val="dashed" w:sz="2" w:space="0" w:color="FFFFFF"/>
                        <w:right w:val="dashed" w:sz="2" w:space="0" w:color="FFFFFF"/>
                      </w:divBdr>
                      <w:divsChild>
                        <w:div w:id="1263538585">
                          <w:marLeft w:val="0"/>
                          <w:marRight w:val="0"/>
                          <w:marTop w:val="0"/>
                          <w:marBottom w:val="0"/>
                          <w:divBdr>
                            <w:top w:val="dashed" w:sz="2" w:space="0" w:color="FFFFFF"/>
                            <w:left w:val="dashed" w:sz="2" w:space="0" w:color="FFFFFF"/>
                            <w:bottom w:val="dashed" w:sz="2" w:space="0" w:color="FFFFFF"/>
                            <w:right w:val="dashed" w:sz="2" w:space="0" w:color="FFFFFF"/>
                          </w:divBdr>
                        </w:div>
                        <w:div w:id="573900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4771199">
                      <w:marLeft w:val="0"/>
                      <w:marRight w:val="0"/>
                      <w:marTop w:val="0"/>
                      <w:marBottom w:val="0"/>
                      <w:divBdr>
                        <w:top w:val="dashed" w:sz="2" w:space="0" w:color="FFFFFF"/>
                        <w:left w:val="dashed" w:sz="2" w:space="0" w:color="FFFFFF"/>
                        <w:bottom w:val="dashed" w:sz="2" w:space="0" w:color="FFFFFF"/>
                        <w:right w:val="dashed" w:sz="2" w:space="0" w:color="FFFFFF"/>
                      </w:divBdr>
                    </w:div>
                    <w:div w:id="1546912643">
                      <w:marLeft w:val="0"/>
                      <w:marRight w:val="0"/>
                      <w:marTop w:val="0"/>
                      <w:marBottom w:val="0"/>
                      <w:divBdr>
                        <w:top w:val="dashed" w:sz="2" w:space="0" w:color="FFFFFF"/>
                        <w:left w:val="dashed" w:sz="2" w:space="0" w:color="FFFFFF"/>
                        <w:bottom w:val="dashed" w:sz="2" w:space="0" w:color="FFFFFF"/>
                        <w:right w:val="dashed" w:sz="2" w:space="0" w:color="FFFFFF"/>
                      </w:divBdr>
                      <w:divsChild>
                        <w:div w:id="1835368070">
                          <w:marLeft w:val="0"/>
                          <w:marRight w:val="0"/>
                          <w:marTop w:val="0"/>
                          <w:marBottom w:val="0"/>
                          <w:divBdr>
                            <w:top w:val="dashed" w:sz="2" w:space="0" w:color="FFFFFF"/>
                            <w:left w:val="dashed" w:sz="2" w:space="0" w:color="FFFFFF"/>
                            <w:bottom w:val="dashed" w:sz="2" w:space="0" w:color="FFFFFF"/>
                            <w:right w:val="dashed" w:sz="2" w:space="0" w:color="FFFFFF"/>
                          </w:divBdr>
                        </w:div>
                        <w:div w:id="171452248">
                          <w:marLeft w:val="0"/>
                          <w:marRight w:val="0"/>
                          <w:marTop w:val="0"/>
                          <w:marBottom w:val="0"/>
                          <w:divBdr>
                            <w:top w:val="dashed" w:sz="2" w:space="0" w:color="FFFFFF"/>
                            <w:left w:val="dashed" w:sz="2" w:space="0" w:color="FFFFFF"/>
                            <w:bottom w:val="dashed" w:sz="2" w:space="0" w:color="FFFFFF"/>
                            <w:right w:val="dashed" w:sz="2" w:space="0" w:color="FFFFFF"/>
                          </w:divBdr>
                        </w:div>
                        <w:div w:id="1979997243">
                          <w:marLeft w:val="0"/>
                          <w:marRight w:val="0"/>
                          <w:marTop w:val="0"/>
                          <w:marBottom w:val="0"/>
                          <w:divBdr>
                            <w:top w:val="dashed" w:sz="2" w:space="0" w:color="FFFFFF"/>
                            <w:left w:val="dashed" w:sz="2" w:space="0" w:color="FFFFFF"/>
                            <w:bottom w:val="dashed" w:sz="2" w:space="0" w:color="FFFFFF"/>
                            <w:right w:val="dashed" w:sz="2" w:space="0" w:color="FFFFFF"/>
                          </w:divBdr>
                        </w:div>
                        <w:div w:id="2001351276">
                          <w:marLeft w:val="0"/>
                          <w:marRight w:val="0"/>
                          <w:marTop w:val="0"/>
                          <w:marBottom w:val="0"/>
                          <w:divBdr>
                            <w:top w:val="dashed" w:sz="2" w:space="0" w:color="FFFFFF"/>
                            <w:left w:val="dashed" w:sz="2" w:space="0" w:color="FFFFFF"/>
                            <w:bottom w:val="dashed" w:sz="2" w:space="0" w:color="FFFFFF"/>
                            <w:right w:val="dashed" w:sz="2" w:space="0" w:color="FFFFFF"/>
                          </w:divBdr>
                        </w:div>
                        <w:div w:id="1736124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4365941">
                      <w:marLeft w:val="0"/>
                      <w:marRight w:val="0"/>
                      <w:marTop w:val="0"/>
                      <w:marBottom w:val="0"/>
                      <w:divBdr>
                        <w:top w:val="dashed" w:sz="2" w:space="0" w:color="FFFFFF"/>
                        <w:left w:val="dashed" w:sz="2" w:space="0" w:color="FFFFFF"/>
                        <w:bottom w:val="dashed" w:sz="2" w:space="0" w:color="FFFFFF"/>
                        <w:right w:val="dashed" w:sz="2" w:space="0" w:color="FFFFFF"/>
                      </w:divBdr>
                    </w:div>
                    <w:div w:id="1263875314">
                      <w:marLeft w:val="0"/>
                      <w:marRight w:val="0"/>
                      <w:marTop w:val="0"/>
                      <w:marBottom w:val="0"/>
                      <w:divBdr>
                        <w:top w:val="dashed" w:sz="2" w:space="0" w:color="FFFFFF"/>
                        <w:left w:val="dashed" w:sz="2" w:space="0" w:color="FFFFFF"/>
                        <w:bottom w:val="dashed" w:sz="2" w:space="0" w:color="FFFFFF"/>
                        <w:right w:val="dashed" w:sz="2" w:space="0" w:color="FFFFFF"/>
                      </w:divBdr>
                    </w:div>
                    <w:div w:id="894119574">
                      <w:marLeft w:val="0"/>
                      <w:marRight w:val="0"/>
                      <w:marTop w:val="0"/>
                      <w:marBottom w:val="0"/>
                      <w:divBdr>
                        <w:top w:val="dashed" w:sz="2" w:space="0" w:color="FFFFFF"/>
                        <w:left w:val="dashed" w:sz="2" w:space="0" w:color="FFFFFF"/>
                        <w:bottom w:val="dashed" w:sz="2" w:space="0" w:color="FFFFFF"/>
                        <w:right w:val="dashed" w:sz="2" w:space="0" w:color="FFFFFF"/>
                      </w:divBdr>
                    </w:div>
                    <w:div w:id="614023089">
                      <w:marLeft w:val="0"/>
                      <w:marRight w:val="0"/>
                      <w:marTop w:val="0"/>
                      <w:marBottom w:val="0"/>
                      <w:divBdr>
                        <w:top w:val="dashed" w:sz="2" w:space="0" w:color="FFFFFF"/>
                        <w:left w:val="dashed" w:sz="2" w:space="0" w:color="FFFFFF"/>
                        <w:bottom w:val="dashed" w:sz="2" w:space="0" w:color="FFFFFF"/>
                        <w:right w:val="dashed" w:sz="2" w:space="0" w:color="FFFFFF"/>
                      </w:divBdr>
                      <w:divsChild>
                        <w:div w:id="1034814668">
                          <w:marLeft w:val="0"/>
                          <w:marRight w:val="0"/>
                          <w:marTop w:val="0"/>
                          <w:marBottom w:val="0"/>
                          <w:divBdr>
                            <w:top w:val="dashed" w:sz="2" w:space="0" w:color="FFFFFF"/>
                            <w:left w:val="dashed" w:sz="2" w:space="0" w:color="FFFFFF"/>
                            <w:bottom w:val="dashed" w:sz="2" w:space="0" w:color="FFFFFF"/>
                            <w:right w:val="dashed" w:sz="2" w:space="0" w:color="FFFFFF"/>
                          </w:divBdr>
                        </w:div>
                        <w:div w:id="473714603">
                          <w:marLeft w:val="0"/>
                          <w:marRight w:val="0"/>
                          <w:marTop w:val="0"/>
                          <w:marBottom w:val="0"/>
                          <w:divBdr>
                            <w:top w:val="dashed" w:sz="2" w:space="0" w:color="FFFFFF"/>
                            <w:left w:val="dashed" w:sz="2" w:space="0" w:color="FFFFFF"/>
                            <w:bottom w:val="dashed" w:sz="2" w:space="0" w:color="FFFFFF"/>
                            <w:right w:val="dashed" w:sz="2" w:space="0" w:color="FFFFFF"/>
                          </w:divBdr>
                        </w:div>
                        <w:div w:id="1916626069">
                          <w:marLeft w:val="0"/>
                          <w:marRight w:val="0"/>
                          <w:marTop w:val="0"/>
                          <w:marBottom w:val="0"/>
                          <w:divBdr>
                            <w:top w:val="dashed" w:sz="2" w:space="0" w:color="FFFFFF"/>
                            <w:left w:val="dashed" w:sz="2" w:space="0" w:color="FFFFFF"/>
                            <w:bottom w:val="dashed" w:sz="2" w:space="0" w:color="FFFFFF"/>
                            <w:right w:val="dashed" w:sz="2" w:space="0" w:color="FFFFFF"/>
                          </w:divBdr>
                        </w:div>
                        <w:div w:id="1404140501">
                          <w:marLeft w:val="0"/>
                          <w:marRight w:val="0"/>
                          <w:marTop w:val="0"/>
                          <w:marBottom w:val="0"/>
                          <w:divBdr>
                            <w:top w:val="dashed" w:sz="2" w:space="0" w:color="FFFFFF"/>
                            <w:left w:val="dashed" w:sz="2" w:space="0" w:color="FFFFFF"/>
                            <w:bottom w:val="dashed" w:sz="2" w:space="0" w:color="FFFFFF"/>
                            <w:right w:val="dashed" w:sz="2" w:space="0" w:color="FFFFFF"/>
                          </w:divBdr>
                        </w:div>
                        <w:div w:id="1227455709">
                          <w:marLeft w:val="0"/>
                          <w:marRight w:val="0"/>
                          <w:marTop w:val="0"/>
                          <w:marBottom w:val="0"/>
                          <w:divBdr>
                            <w:top w:val="dashed" w:sz="2" w:space="0" w:color="FFFFFF"/>
                            <w:left w:val="dashed" w:sz="2" w:space="0" w:color="FFFFFF"/>
                            <w:bottom w:val="dashed" w:sz="2" w:space="0" w:color="FFFFFF"/>
                            <w:right w:val="dashed" w:sz="2" w:space="0" w:color="FFFFFF"/>
                          </w:divBdr>
                        </w:div>
                        <w:div w:id="1706953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2417848">
                      <w:marLeft w:val="0"/>
                      <w:marRight w:val="0"/>
                      <w:marTop w:val="0"/>
                      <w:marBottom w:val="0"/>
                      <w:divBdr>
                        <w:top w:val="dashed" w:sz="2" w:space="0" w:color="FFFFFF"/>
                        <w:left w:val="dashed" w:sz="2" w:space="0" w:color="FFFFFF"/>
                        <w:bottom w:val="dashed" w:sz="2" w:space="0" w:color="FFFFFF"/>
                        <w:right w:val="dashed" w:sz="2" w:space="0" w:color="FFFFFF"/>
                      </w:divBdr>
                    </w:div>
                    <w:div w:id="115873082">
                      <w:marLeft w:val="0"/>
                      <w:marRight w:val="0"/>
                      <w:marTop w:val="0"/>
                      <w:marBottom w:val="0"/>
                      <w:divBdr>
                        <w:top w:val="dashed" w:sz="2" w:space="0" w:color="FFFFFF"/>
                        <w:left w:val="dashed" w:sz="2" w:space="0" w:color="FFFFFF"/>
                        <w:bottom w:val="dashed" w:sz="2" w:space="0" w:color="FFFFFF"/>
                        <w:right w:val="dashed" w:sz="2" w:space="0" w:color="FFFFFF"/>
                      </w:divBdr>
                      <w:divsChild>
                        <w:div w:id="2129003115">
                          <w:marLeft w:val="0"/>
                          <w:marRight w:val="0"/>
                          <w:marTop w:val="0"/>
                          <w:marBottom w:val="0"/>
                          <w:divBdr>
                            <w:top w:val="dashed" w:sz="2" w:space="0" w:color="FFFFFF"/>
                            <w:left w:val="dashed" w:sz="2" w:space="0" w:color="FFFFFF"/>
                            <w:bottom w:val="dashed" w:sz="2" w:space="0" w:color="FFFFFF"/>
                            <w:right w:val="dashed" w:sz="2" w:space="0" w:color="FFFFFF"/>
                          </w:divBdr>
                        </w:div>
                        <w:div w:id="133071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4998915">
                      <w:marLeft w:val="0"/>
                      <w:marRight w:val="0"/>
                      <w:marTop w:val="0"/>
                      <w:marBottom w:val="0"/>
                      <w:divBdr>
                        <w:top w:val="dashed" w:sz="2" w:space="0" w:color="FFFFFF"/>
                        <w:left w:val="dashed" w:sz="2" w:space="0" w:color="FFFFFF"/>
                        <w:bottom w:val="dashed" w:sz="2" w:space="0" w:color="FFFFFF"/>
                        <w:right w:val="dashed" w:sz="2" w:space="0" w:color="FFFFFF"/>
                      </w:divBdr>
                    </w:div>
                    <w:div w:id="472796710">
                      <w:marLeft w:val="0"/>
                      <w:marRight w:val="0"/>
                      <w:marTop w:val="0"/>
                      <w:marBottom w:val="0"/>
                      <w:divBdr>
                        <w:top w:val="dashed" w:sz="2" w:space="0" w:color="FFFFFF"/>
                        <w:left w:val="dashed" w:sz="2" w:space="0" w:color="FFFFFF"/>
                        <w:bottom w:val="dashed" w:sz="2" w:space="0" w:color="FFFFFF"/>
                        <w:right w:val="dashed" w:sz="2" w:space="0" w:color="FFFFFF"/>
                      </w:divBdr>
                      <w:divsChild>
                        <w:div w:id="1306929142">
                          <w:marLeft w:val="0"/>
                          <w:marRight w:val="0"/>
                          <w:marTop w:val="0"/>
                          <w:marBottom w:val="0"/>
                          <w:divBdr>
                            <w:top w:val="dashed" w:sz="2" w:space="0" w:color="FFFFFF"/>
                            <w:left w:val="dashed" w:sz="2" w:space="0" w:color="FFFFFF"/>
                            <w:bottom w:val="dashed" w:sz="2" w:space="0" w:color="FFFFFF"/>
                            <w:right w:val="dashed" w:sz="2" w:space="0" w:color="FFFFFF"/>
                          </w:divBdr>
                        </w:div>
                        <w:div w:id="238098903">
                          <w:marLeft w:val="0"/>
                          <w:marRight w:val="0"/>
                          <w:marTop w:val="0"/>
                          <w:marBottom w:val="0"/>
                          <w:divBdr>
                            <w:top w:val="dashed" w:sz="2" w:space="0" w:color="FFFFFF"/>
                            <w:left w:val="dashed" w:sz="2" w:space="0" w:color="FFFFFF"/>
                            <w:bottom w:val="dashed" w:sz="2" w:space="0" w:color="FFFFFF"/>
                            <w:right w:val="dashed" w:sz="2" w:space="0" w:color="FFFFFF"/>
                          </w:divBdr>
                        </w:div>
                        <w:div w:id="1687631866">
                          <w:marLeft w:val="0"/>
                          <w:marRight w:val="0"/>
                          <w:marTop w:val="0"/>
                          <w:marBottom w:val="0"/>
                          <w:divBdr>
                            <w:top w:val="dashed" w:sz="2" w:space="0" w:color="FFFFFF"/>
                            <w:left w:val="dashed" w:sz="2" w:space="0" w:color="FFFFFF"/>
                            <w:bottom w:val="dashed" w:sz="2" w:space="0" w:color="FFFFFF"/>
                            <w:right w:val="dashed" w:sz="2" w:space="0" w:color="FFFFFF"/>
                          </w:divBdr>
                        </w:div>
                        <w:div w:id="469328569">
                          <w:marLeft w:val="0"/>
                          <w:marRight w:val="0"/>
                          <w:marTop w:val="0"/>
                          <w:marBottom w:val="0"/>
                          <w:divBdr>
                            <w:top w:val="dashed" w:sz="2" w:space="0" w:color="FFFFFF"/>
                            <w:left w:val="dashed" w:sz="2" w:space="0" w:color="FFFFFF"/>
                            <w:bottom w:val="dashed" w:sz="2" w:space="0" w:color="FFFFFF"/>
                            <w:right w:val="dashed" w:sz="2" w:space="0" w:color="FFFFFF"/>
                          </w:divBdr>
                        </w:div>
                        <w:div w:id="92093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7460766">
                      <w:marLeft w:val="0"/>
                      <w:marRight w:val="0"/>
                      <w:marTop w:val="0"/>
                      <w:marBottom w:val="0"/>
                      <w:divBdr>
                        <w:top w:val="dashed" w:sz="2" w:space="0" w:color="FFFFFF"/>
                        <w:left w:val="dashed" w:sz="2" w:space="0" w:color="FFFFFF"/>
                        <w:bottom w:val="dashed" w:sz="2" w:space="0" w:color="FFFFFF"/>
                        <w:right w:val="dashed" w:sz="2" w:space="0" w:color="FFFFFF"/>
                      </w:divBdr>
                    </w:div>
                    <w:div w:id="1160004510">
                      <w:marLeft w:val="0"/>
                      <w:marRight w:val="0"/>
                      <w:marTop w:val="0"/>
                      <w:marBottom w:val="0"/>
                      <w:divBdr>
                        <w:top w:val="dashed" w:sz="2" w:space="0" w:color="FFFFFF"/>
                        <w:left w:val="dashed" w:sz="2" w:space="0" w:color="FFFFFF"/>
                        <w:bottom w:val="dashed" w:sz="2" w:space="0" w:color="FFFFFF"/>
                        <w:right w:val="dashed" w:sz="2" w:space="0" w:color="FFFFFF"/>
                      </w:divBdr>
                      <w:divsChild>
                        <w:div w:id="2058310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2752749">
                      <w:marLeft w:val="0"/>
                      <w:marRight w:val="0"/>
                      <w:marTop w:val="0"/>
                      <w:marBottom w:val="0"/>
                      <w:divBdr>
                        <w:top w:val="dashed" w:sz="2" w:space="0" w:color="FFFFFF"/>
                        <w:left w:val="dashed" w:sz="2" w:space="0" w:color="FFFFFF"/>
                        <w:bottom w:val="dashed" w:sz="2" w:space="0" w:color="FFFFFF"/>
                        <w:right w:val="dashed" w:sz="2" w:space="0" w:color="FFFFFF"/>
                      </w:divBdr>
                    </w:div>
                    <w:div w:id="1707562144">
                      <w:marLeft w:val="0"/>
                      <w:marRight w:val="0"/>
                      <w:marTop w:val="0"/>
                      <w:marBottom w:val="0"/>
                      <w:divBdr>
                        <w:top w:val="dashed" w:sz="2" w:space="0" w:color="FFFFFF"/>
                        <w:left w:val="dashed" w:sz="2" w:space="0" w:color="FFFFFF"/>
                        <w:bottom w:val="dashed" w:sz="2" w:space="0" w:color="FFFFFF"/>
                        <w:right w:val="dashed" w:sz="2" w:space="0" w:color="FFFFFF"/>
                      </w:divBdr>
                      <w:divsChild>
                        <w:div w:id="352272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28270118">
                  <w:marLeft w:val="0"/>
                  <w:marRight w:val="0"/>
                  <w:marTop w:val="0"/>
                  <w:marBottom w:val="0"/>
                  <w:divBdr>
                    <w:top w:val="dashed" w:sz="2" w:space="0" w:color="FFFFFF"/>
                    <w:left w:val="dashed" w:sz="2" w:space="0" w:color="FFFFFF"/>
                    <w:bottom w:val="dashed" w:sz="2" w:space="0" w:color="FFFFFF"/>
                    <w:right w:val="dashed" w:sz="2" w:space="0" w:color="FFFFFF"/>
                  </w:divBdr>
                </w:div>
                <w:div w:id="64375247">
                  <w:marLeft w:val="0"/>
                  <w:marRight w:val="0"/>
                  <w:marTop w:val="0"/>
                  <w:marBottom w:val="0"/>
                  <w:divBdr>
                    <w:top w:val="dashed" w:sz="2" w:space="0" w:color="FFFFFF"/>
                    <w:left w:val="dashed" w:sz="2" w:space="0" w:color="FFFFFF"/>
                    <w:bottom w:val="dashed" w:sz="2" w:space="0" w:color="FFFFFF"/>
                    <w:right w:val="dashed" w:sz="2" w:space="0" w:color="FFFFFF"/>
                  </w:divBdr>
                  <w:divsChild>
                    <w:div w:id="1925992998">
                      <w:marLeft w:val="0"/>
                      <w:marRight w:val="0"/>
                      <w:marTop w:val="0"/>
                      <w:marBottom w:val="0"/>
                      <w:divBdr>
                        <w:top w:val="dashed" w:sz="2" w:space="0" w:color="FFFFFF"/>
                        <w:left w:val="dashed" w:sz="2" w:space="0" w:color="FFFFFF"/>
                        <w:bottom w:val="dashed" w:sz="2" w:space="0" w:color="FFFFFF"/>
                        <w:right w:val="dashed" w:sz="2" w:space="0" w:color="FFFFFF"/>
                      </w:divBdr>
                    </w:div>
                    <w:div w:id="525026721">
                      <w:marLeft w:val="0"/>
                      <w:marRight w:val="0"/>
                      <w:marTop w:val="0"/>
                      <w:marBottom w:val="0"/>
                      <w:divBdr>
                        <w:top w:val="dashed" w:sz="2" w:space="0" w:color="FFFFFF"/>
                        <w:left w:val="dashed" w:sz="2" w:space="0" w:color="FFFFFF"/>
                        <w:bottom w:val="dashed" w:sz="2" w:space="0" w:color="FFFFFF"/>
                        <w:right w:val="dashed" w:sz="2" w:space="0" w:color="FFFFFF"/>
                      </w:divBdr>
                    </w:div>
                    <w:div w:id="999894248">
                      <w:marLeft w:val="0"/>
                      <w:marRight w:val="0"/>
                      <w:marTop w:val="0"/>
                      <w:marBottom w:val="0"/>
                      <w:divBdr>
                        <w:top w:val="dashed" w:sz="2" w:space="0" w:color="FFFFFF"/>
                        <w:left w:val="dashed" w:sz="2" w:space="0" w:color="FFFFFF"/>
                        <w:bottom w:val="dashed" w:sz="2" w:space="0" w:color="FFFFFF"/>
                        <w:right w:val="dashed" w:sz="2" w:space="0" w:color="FFFFFF"/>
                      </w:divBdr>
                    </w:div>
                    <w:div w:id="1279802448">
                      <w:marLeft w:val="0"/>
                      <w:marRight w:val="0"/>
                      <w:marTop w:val="0"/>
                      <w:marBottom w:val="0"/>
                      <w:divBdr>
                        <w:top w:val="dashed" w:sz="2" w:space="0" w:color="FFFFFF"/>
                        <w:left w:val="dashed" w:sz="2" w:space="0" w:color="FFFFFF"/>
                        <w:bottom w:val="dashed" w:sz="2" w:space="0" w:color="FFFFFF"/>
                        <w:right w:val="dashed" w:sz="2" w:space="0" w:color="FFFFFF"/>
                      </w:divBdr>
                    </w:div>
                    <w:div w:id="1495296408">
                      <w:marLeft w:val="0"/>
                      <w:marRight w:val="0"/>
                      <w:marTop w:val="0"/>
                      <w:marBottom w:val="0"/>
                      <w:divBdr>
                        <w:top w:val="dashed" w:sz="2" w:space="0" w:color="FFFFFF"/>
                        <w:left w:val="dashed" w:sz="2" w:space="0" w:color="FFFFFF"/>
                        <w:bottom w:val="dashed" w:sz="2" w:space="0" w:color="FFFFFF"/>
                        <w:right w:val="dashed" w:sz="2" w:space="0" w:color="FFFFFF"/>
                      </w:divBdr>
                    </w:div>
                    <w:div w:id="135994690">
                      <w:marLeft w:val="0"/>
                      <w:marRight w:val="0"/>
                      <w:marTop w:val="0"/>
                      <w:marBottom w:val="0"/>
                      <w:divBdr>
                        <w:top w:val="dashed" w:sz="2" w:space="0" w:color="FFFFFF"/>
                        <w:left w:val="dashed" w:sz="2" w:space="0" w:color="FFFFFF"/>
                        <w:bottom w:val="dashed" w:sz="2" w:space="0" w:color="FFFFFF"/>
                        <w:right w:val="dashed" w:sz="2" w:space="0" w:color="FFFFFF"/>
                      </w:divBdr>
                    </w:div>
                    <w:div w:id="2025983652">
                      <w:marLeft w:val="0"/>
                      <w:marRight w:val="0"/>
                      <w:marTop w:val="0"/>
                      <w:marBottom w:val="0"/>
                      <w:divBdr>
                        <w:top w:val="dashed" w:sz="2" w:space="0" w:color="FFFFFF"/>
                        <w:left w:val="dashed" w:sz="2" w:space="0" w:color="FFFFFF"/>
                        <w:bottom w:val="dashed" w:sz="2" w:space="0" w:color="FFFFFF"/>
                        <w:right w:val="dashed" w:sz="2" w:space="0" w:color="FFFFFF"/>
                      </w:divBdr>
                    </w:div>
                    <w:div w:id="1144421338">
                      <w:marLeft w:val="0"/>
                      <w:marRight w:val="0"/>
                      <w:marTop w:val="0"/>
                      <w:marBottom w:val="0"/>
                      <w:divBdr>
                        <w:top w:val="dashed" w:sz="2" w:space="0" w:color="FFFFFF"/>
                        <w:left w:val="dashed" w:sz="2" w:space="0" w:color="FFFFFF"/>
                        <w:bottom w:val="dashed" w:sz="2" w:space="0" w:color="FFFFFF"/>
                        <w:right w:val="dashed" w:sz="2" w:space="0" w:color="FFFFFF"/>
                      </w:divBdr>
                    </w:div>
                    <w:div w:id="360975409">
                      <w:marLeft w:val="0"/>
                      <w:marRight w:val="0"/>
                      <w:marTop w:val="0"/>
                      <w:marBottom w:val="0"/>
                      <w:divBdr>
                        <w:top w:val="dashed" w:sz="2" w:space="0" w:color="FFFFFF"/>
                        <w:left w:val="dashed" w:sz="2" w:space="0" w:color="FFFFFF"/>
                        <w:bottom w:val="dashed" w:sz="2" w:space="0" w:color="FFFFFF"/>
                        <w:right w:val="dashed" w:sz="2" w:space="0" w:color="FFFFFF"/>
                      </w:divBdr>
                    </w:div>
                    <w:div w:id="1353386074">
                      <w:marLeft w:val="0"/>
                      <w:marRight w:val="0"/>
                      <w:marTop w:val="0"/>
                      <w:marBottom w:val="0"/>
                      <w:divBdr>
                        <w:top w:val="dashed" w:sz="2" w:space="0" w:color="FFFFFF"/>
                        <w:left w:val="dashed" w:sz="2" w:space="0" w:color="FFFFFF"/>
                        <w:bottom w:val="dashed" w:sz="2" w:space="0" w:color="FFFFFF"/>
                        <w:right w:val="dashed" w:sz="2" w:space="0" w:color="FFFFFF"/>
                      </w:divBdr>
                    </w:div>
                    <w:div w:id="1916353823">
                      <w:marLeft w:val="0"/>
                      <w:marRight w:val="0"/>
                      <w:marTop w:val="0"/>
                      <w:marBottom w:val="0"/>
                      <w:divBdr>
                        <w:top w:val="dashed" w:sz="2" w:space="0" w:color="FFFFFF"/>
                        <w:left w:val="dashed" w:sz="2" w:space="0" w:color="FFFFFF"/>
                        <w:bottom w:val="dashed" w:sz="2" w:space="0" w:color="FFFFFF"/>
                        <w:right w:val="dashed" w:sz="2" w:space="0" w:color="FFFFFF"/>
                      </w:divBdr>
                    </w:div>
                    <w:div w:id="1826436942">
                      <w:marLeft w:val="0"/>
                      <w:marRight w:val="0"/>
                      <w:marTop w:val="0"/>
                      <w:marBottom w:val="0"/>
                      <w:divBdr>
                        <w:top w:val="dashed" w:sz="2" w:space="0" w:color="FFFFFF"/>
                        <w:left w:val="dashed" w:sz="2" w:space="0" w:color="FFFFFF"/>
                        <w:bottom w:val="dashed" w:sz="2" w:space="0" w:color="FFFFFF"/>
                        <w:right w:val="dashed" w:sz="2" w:space="0" w:color="FFFFFF"/>
                      </w:divBdr>
                    </w:div>
                    <w:div w:id="836656805">
                      <w:marLeft w:val="0"/>
                      <w:marRight w:val="0"/>
                      <w:marTop w:val="0"/>
                      <w:marBottom w:val="0"/>
                      <w:divBdr>
                        <w:top w:val="dashed" w:sz="2" w:space="0" w:color="FFFFFF"/>
                        <w:left w:val="dashed" w:sz="2" w:space="0" w:color="FFFFFF"/>
                        <w:bottom w:val="dashed" w:sz="2" w:space="0" w:color="FFFFFF"/>
                        <w:right w:val="dashed" w:sz="2" w:space="0" w:color="FFFFFF"/>
                      </w:divBdr>
                    </w:div>
                    <w:div w:id="250118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1915798">
                  <w:marLeft w:val="0"/>
                  <w:marRight w:val="0"/>
                  <w:marTop w:val="0"/>
                  <w:marBottom w:val="0"/>
                  <w:divBdr>
                    <w:top w:val="dashed" w:sz="2" w:space="0" w:color="FFFFFF"/>
                    <w:left w:val="dashed" w:sz="2" w:space="0" w:color="FFFFFF"/>
                    <w:bottom w:val="dashed" w:sz="2" w:space="0" w:color="FFFFFF"/>
                    <w:right w:val="dashed" w:sz="2" w:space="0" w:color="FFFFFF"/>
                  </w:divBdr>
                </w:div>
                <w:div w:id="900094067">
                  <w:marLeft w:val="0"/>
                  <w:marRight w:val="0"/>
                  <w:marTop w:val="0"/>
                  <w:marBottom w:val="0"/>
                  <w:divBdr>
                    <w:top w:val="dashed" w:sz="2" w:space="0" w:color="FFFFFF"/>
                    <w:left w:val="dashed" w:sz="2" w:space="0" w:color="FFFFFF"/>
                    <w:bottom w:val="dashed" w:sz="2" w:space="0" w:color="FFFFFF"/>
                    <w:right w:val="dashed" w:sz="2" w:space="0" w:color="FFFFFF"/>
                  </w:divBdr>
                  <w:divsChild>
                    <w:div w:id="1043554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0961247">
                  <w:marLeft w:val="0"/>
                  <w:marRight w:val="0"/>
                  <w:marTop w:val="0"/>
                  <w:marBottom w:val="0"/>
                  <w:divBdr>
                    <w:top w:val="dashed" w:sz="2" w:space="0" w:color="FFFFFF"/>
                    <w:left w:val="dashed" w:sz="2" w:space="0" w:color="FFFFFF"/>
                    <w:bottom w:val="dashed" w:sz="2" w:space="0" w:color="FFFFFF"/>
                    <w:right w:val="dashed" w:sz="2" w:space="0" w:color="FFFFFF"/>
                  </w:divBdr>
                </w:div>
                <w:div w:id="1020162317">
                  <w:marLeft w:val="0"/>
                  <w:marRight w:val="0"/>
                  <w:marTop w:val="0"/>
                  <w:marBottom w:val="0"/>
                  <w:divBdr>
                    <w:top w:val="dashed" w:sz="2" w:space="0" w:color="FFFFFF"/>
                    <w:left w:val="dashed" w:sz="2" w:space="0" w:color="FFFFFF"/>
                    <w:bottom w:val="dashed" w:sz="2" w:space="0" w:color="FFFFFF"/>
                    <w:right w:val="dashed" w:sz="2" w:space="0" w:color="FFFFFF"/>
                  </w:divBdr>
                  <w:divsChild>
                    <w:div w:id="396561294">
                      <w:marLeft w:val="0"/>
                      <w:marRight w:val="0"/>
                      <w:marTop w:val="0"/>
                      <w:marBottom w:val="0"/>
                      <w:divBdr>
                        <w:top w:val="dashed" w:sz="2" w:space="0" w:color="FFFFFF"/>
                        <w:left w:val="dashed" w:sz="2" w:space="0" w:color="FFFFFF"/>
                        <w:bottom w:val="dashed" w:sz="2" w:space="0" w:color="FFFFFF"/>
                        <w:right w:val="dashed" w:sz="2" w:space="0" w:color="FFFFFF"/>
                      </w:divBdr>
                    </w:div>
                    <w:div w:id="1074861452">
                      <w:marLeft w:val="0"/>
                      <w:marRight w:val="0"/>
                      <w:marTop w:val="0"/>
                      <w:marBottom w:val="0"/>
                      <w:divBdr>
                        <w:top w:val="dashed" w:sz="2" w:space="0" w:color="FFFFFF"/>
                        <w:left w:val="dashed" w:sz="2" w:space="0" w:color="FFFFFF"/>
                        <w:bottom w:val="dashed" w:sz="2" w:space="0" w:color="FFFFFF"/>
                        <w:right w:val="dashed" w:sz="2" w:space="0" w:color="FFFFFF"/>
                      </w:divBdr>
                    </w:div>
                    <w:div w:id="507867100">
                      <w:marLeft w:val="0"/>
                      <w:marRight w:val="0"/>
                      <w:marTop w:val="0"/>
                      <w:marBottom w:val="0"/>
                      <w:divBdr>
                        <w:top w:val="dashed" w:sz="2" w:space="0" w:color="FFFFFF"/>
                        <w:left w:val="dashed" w:sz="2" w:space="0" w:color="FFFFFF"/>
                        <w:bottom w:val="dashed" w:sz="2" w:space="0" w:color="FFFFFF"/>
                        <w:right w:val="dashed" w:sz="2" w:space="0" w:color="FFFFFF"/>
                      </w:divBdr>
                    </w:div>
                    <w:div w:id="2031298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857766">
                  <w:marLeft w:val="0"/>
                  <w:marRight w:val="0"/>
                  <w:marTop w:val="0"/>
                  <w:marBottom w:val="0"/>
                  <w:divBdr>
                    <w:top w:val="dashed" w:sz="2" w:space="0" w:color="FFFFFF"/>
                    <w:left w:val="dashed" w:sz="2" w:space="0" w:color="FFFFFF"/>
                    <w:bottom w:val="dashed" w:sz="2" w:space="0" w:color="FFFFFF"/>
                    <w:right w:val="dashed" w:sz="2" w:space="0" w:color="FFFFFF"/>
                  </w:divBdr>
                </w:div>
                <w:div w:id="2086536076">
                  <w:marLeft w:val="0"/>
                  <w:marRight w:val="0"/>
                  <w:marTop w:val="0"/>
                  <w:marBottom w:val="0"/>
                  <w:divBdr>
                    <w:top w:val="dashed" w:sz="2" w:space="0" w:color="FFFFFF"/>
                    <w:left w:val="dashed" w:sz="2" w:space="0" w:color="FFFFFF"/>
                    <w:bottom w:val="dashed" w:sz="2" w:space="0" w:color="FFFFFF"/>
                    <w:right w:val="dashed" w:sz="2" w:space="0" w:color="FFFFFF"/>
                  </w:divBdr>
                  <w:divsChild>
                    <w:div w:id="80415653">
                      <w:marLeft w:val="0"/>
                      <w:marRight w:val="0"/>
                      <w:marTop w:val="0"/>
                      <w:marBottom w:val="0"/>
                      <w:divBdr>
                        <w:top w:val="dashed" w:sz="2" w:space="0" w:color="FFFFFF"/>
                        <w:left w:val="dashed" w:sz="2" w:space="0" w:color="FFFFFF"/>
                        <w:bottom w:val="dashed" w:sz="2" w:space="0" w:color="FFFFFF"/>
                        <w:right w:val="dashed" w:sz="2" w:space="0" w:color="FFFFFF"/>
                      </w:divBdr>
                    </w:div>
                    <w:div w:id="1201362961">
                      <w:marLeft w:val="0"/>
                      <w:marRight w:val="0"/>
                      <w:marTop w:val="0"/>
                      <w:marBottom w:val="0"/>
                      <w:divBdr>
                        <w:top w:val="dashed" w:sz="2" w:space="0" w:color="FFFFFF"/>
                        <w:left w:val="dashed" w:sz="2" w:space="0" w:color="FFFFFF"/>
                        <w:bottom w:val="dashed" w:sz="2" w:space="0" w:color="FFFFFF"/>
                        <w:right w:val="dashed" w:sz="2" w:space="0" w:color="FFFFFF"/>
                      </w:divBdr>
                    </w:div>
                    <w:div w:id="410351368">
                      <w:marLeft w:val="0"/>
                      <w:marRight w:val="0"/>
                      <w:marTop w:val="0"/>
                      <w:marBottom w:val="0"/>
                      <w:divBdr>
                        <w:top w:val="dashed" w:sz="2" w:space="0" w:color="FFFFFF"/>
                        <w:left w:val="dashed" w:sz="2" w:space="0" w:color="FFFFFF"/>
                        <w:bottom w:val="dashed" w:sz="2" w:space="0" w:color="FFFFFF"/>
                        <w:right w:val="dashed" w:sz="2" w:space="0" w:color="FFFFFF"/>
                      </w:divBdr>
                      <w:divsChild>
                        <w:div w:id="757289507">
                          <w:marLeft w:val="0"/>
                          <w:marRight w:val="0"/>
                          <w:marTop w:val="0"/>
                          <w:marBottom w:val="0"/>
                          <w:divBdr>
                            <w:top w:val="dashed" w:sz="2" w:space="0" w:color="FFFFFF"/>
                            <w:left w:val="dashed" w:sz="2" w:space="0" w:color="FFFFFF"/>
                            <w:bottom w:val="dashed" w:sz="2" w:space="0" w:color="FFFFFF"/>
                            <w:right w:val="dashed" w:sz="2" w:space="0" w:color="FFFFFF"/>
                          </w:divBdr>
                        </w:div>
                        <w:div w:id="475950978">
                          <w:marLeft w:val="0"/>
                          <w:marRight w:val="0"/>
                          <w:marTop w:val="0"/>
                          <w:marBottom w:val="0"/>
                          <w:divBdr>
                            <w:top w:val="dashed" w:sz="2" w:space="0" w:color="FFFFFF"/>
                            <w:left w:val="dashed" w:sz="2" w:space="0" w:color="FFFFFF"/>
                            <w:bottom w:val="dashed" w:sz="2" w:space="0" w:color="FFFFFF"/>
                            <w:right w:val="dashed" w:sz="2" w:space="0" w:color="FFFFFF"/>
                          </w:divBdr>
                        </w:div>
                        <w:div w:id="2055276747">
                          <w:marLeft w:val="0"/>
                          <w:marRight w:val="0"/>
                          <w:marTop w:val="0"/>
                          <w:marBottom w:val="0"/>
                          <w:divBdr>
                            <w:top w:val="dashed" w:sz="2" w:space="0" w:color="FFFFFF"/>
                            <w:left w:val="dashed" w:sz="2" w:space="0" w:color="FFFFFF"/>
                            <w:bottom w:val="dashed" w:sz="2" w:space="0" w:color="FFFFFF"/>
                            <w:right w:val="dashed" w:sz="2" w:space="0" w:color="FFFFFF"/>
                          </w:divBdr>
                        </w:div>
                        <w:div w:id="1317999585">
                          <w:marLeft w:val="0"/>
                          <w:marRight w:val="0"/>
                          <w:marTop w:val="0"/>
                          <w:marBottom w:val="0"/>
                          <w:divBdr>
                            <w:top w:val="dashed" w:sz="2" w:space="0" w:color="FFFFFF"/>
                            <w:left w:val="dashed" w:sz="2" w:space="0" w:color="FFFFFF"/>
                            <w:bottom w:val="dashed" w:sz="2" w:space="0" w:color="FFFFFF"/>
                            <w:right w:val="dashed" w:sz="2" w:space="0" w:color="FFFFFF"/>
                          </w:divBdr>
                        </w:div>
                        <w:div w:id="887911944">
                          <w:marLeft w:val="0"/>
                          <w:marRight w:val="0"/>
                          <w:marTop w:val="0"/>
                          <w:marBottom w:val="0"/>
                          <w:divBdr>
                            <w:top w:val="dashed" w:sz="2" w:space="0" w:color="FFFFFF"/>
                            <w:left w:val="dashed" w:sz="2" w:space="0" w:color="FFFFFF"/>
                            <w:bottom w:val="dashed" w:sz="2" w:space="0" w:color="FFFFFF"/>
                            <w:right w:val="dashed" w:sz="2" w:space="0" w:color="FFFFFF"/>
                          </w:divBdr>
                        </w:div>
                        <w:div w:id="1263302156">
                          <w:marLeft w:val="0"/>
                          <w:marRight w:val="0"/>
                          <w:marTop w:val="0"/>
                          <w:marBottom w:val="0"/>
                          <w:divBdr>
                            <w:top w:val="dashed" w:sz="2" w:space="0" w:color="FFFFFF"/>
                            <w:left w:val="dashed" w:sz="2" w:space="0" w:color="FFFFFF"/>
                            <w:bottom w:val="dashed" w:sz="2" w:space="0" w:color="FFFFFF"/>
                            <w:right w:val="dashed" w:sz="2" w:space="0" w:color="FFFFFF"/>
                          </w:divBdr>
                        </w:div>
                        <w:div w:id="1753816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5261492">
                      <w:marLeft w:val="0"/>
                      <w:marRight w:val="0"/>
                      <w:marTop w:val="0"/>
                      <w:marBottom w:val="0"/>
                      <w:divBdr>
                        <w:top w:val="dashed" w:sz="2" w:space="0" w:color="FFFFFF"/>
                        <w:left w:val="dashed" w:sz="2" w:space="0" w:color="FFFFFF"/>
                        <w:bottom w:val="dashed" w:sz="2" w:space="0" w:color="FFFFFF"/>
                        <w:right w:val="dashed" w:sz="2" w:space="0" w:color="FFFFFF"/>
                      </w:divBdr>
                    </w:div>
                    <w:div w:id="18548587">
                      <w:marLeft w:val="0"/>
                      <w:marRight w:val="0"/>
                      <w:marTop w:val="0"/>
                      <w:marBottom w:val="0"/>
                      <w:divBdr>
                        <w:top w:val="dashed" w:sz="2" w:space="0" w:color="FFFFFF"/>
                        <w:left w:val="dashed" w:sz="2" w:space="0" w:color="FFFFFF"/>
                        <w:bottom w:val="dashed" w:sz="2" w:space="0" w:color="FFFFFF"/>
                        <w:right w:val="dashed" w:sz="2" w:space="0" w:color="FFFFFF"/>
                      </w:divBdr>
                      <w:divsChild>
                        <w:div w:id="1296907766">
                          <w:marLeft w:val="0"/>
                          <w:marRight w:val="0"/>
                          <w:marTop w:val="0"/>
                          <w:marBottom w:val="0"/>
                          <w:divBdr>
                            <w:top w:val="dashed" w:sz="2" w:space="0" w:color="FFFFFF"/>
                            <w:left w:val="dashed" w:sz="2" w:space="0" w:color="FFFFFF"/>
                            <w:bottom w:val="dashed" w:sz="2" w:space="0" w:color="FFFFFF"/>
                            <w:right w:val="dashed" w:sz="2" w:space="0" w:color="FFFFFF"/>
                          </w:divBdr>
                        </w:div>
                        <w:div w:id="483817646">
                          <w:marLeft w:val="0"/>
                          <w:marRight w:val="0"/>
                          <w:marTop w:val="0"/>
                          <w:marBottom w:val="0"/>
                          <w:divBdr>
                            <w:top w:val="dashed" w:sz="2" w:space="0" w:color="FFFFFF"/>
                            <w:left w:val="dashed" w:sz="2" w:space="0" w:color="FFFFFF"/>
                            <w:bottom w:val="dashed" w:sz="2" w:space="0" w:color="FFFFFF"/>
                            <w:right w:val="dashed" w:sz="2" w:space="0" w:color="FFFFFF"/>
                          </w:divBdr>
                        </w:div>
                        <w:div w:id="1272519370">
                          <w:marLeft w:val="0"/>
                          <w:marRight w:val="0"/>
                          <w:marTop w:val="0"/>
                          <w:marBottom w:val="0"/>
                          <w:divBdr>
                            <w:top w:val="dashed" w:sz="2" w:space="0" w:color="FFFFFF"/>
                            <w:left w:val="dashed" w:sz="2" w:space="0" w:color="FFFFFF"/>
                            <w:bottom w:val="dashed" w:sz="2" w:space="0" w:color="FFFFFF"/>
                            <w:right w:val="dashed" w:sz="2" w:space="0" w:color="FFFFFF"/>
                          </w:divBdr>
                        </w:div>
                        <w:div w:id="1299261552">
                          <w:marLeft w:val="0"/>
                          <w:marRight w:val="0"/>
                          <w:marTop w:val="0"/>
                          <w:marBottom w:val="0"/>
                          <w:divBdr>
                            <w:top w:val="dashed" w:sz="2" w:space="0" w:color="FFFFFF"/>
                            <w:left w:val="dashed" w:sz="2" w:space="0" w:color="FFFFFF"/>
                            <w:bottom w:val="dashed" w:sz="2" w:space="0" w:color="FFFFFF"/>
                            <w:right w:val="dashed" w:sz="2" w:space="0" w:color="FFFFFF"/>
                          </w:divBdr>
                        </w:div>
                        <w:div w:id="1408576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0679598">
                      <w:marLeft w:val="0"/>
                      <w:marRight w:val="0"/>
                      <w:marTop w:val="0"/>
                      <w:marBottom w:val="0"/>
                      <w:divBdr>
                        <w:top w:val="dashed" w:sz="2" w:space="0" w:color="FFFFFF"/>
                        <w:left w:val="dashed" w:sz="2" w:space="0" w:color="FFFFFF"/>
                        <w:bottom w:val="dashed" w:sz="2" w:space="0" w:color="FFFFFF"/>
                        <w:right w:val="dashed" w:sz="2" w:space="0" w:color="FFFFFF"/>
                      </w:divBdr>
                    </w:div>
                    <w:div w:id="1208222420">
                      <w:marLeft w:val="0"/>
                      <w:marRight w:val="0"/>
                      <w:marTop w:val="0"/>
                      <w:marBottom w:val="0"/>
                      <w:divBdr>
                        <w:top w:val="dashed" w:sz="2" w:space="0" w:color="FFFFFF"/>
                        <w:left w:val="dashed" w:sz="2" w:space="0" w:color="FFFFFF"/>
                        <w:bottom w:val="dashed" w:sz="2" w:space="0" w:color="FFFFFF"/>
                        <w:right w:val="dashed" w:sz="2" w:space="0" w:color="FFFFFF"/>
                      </w:divBdr>
                      <w:divsChild>
                        <w:div w:id="543055135">
                          <w:marLeft w:val="0"/>
                          <w:marRight w:val="0"/>
                          <w:marTop w:val="0"/>
                          <w:marBottom w:val="0"/>
                          <w:divBdr>
                            <w:top w:val="dashed" w:sz="2" w:space="0" w:color="FFFFFF"/>
                            <w:left w:val="dashed" w:sz="2" w:space="0" w:color="FFFFFF"/>
                            <w:bottom w:val="dashed" w:sz="2" w:space="0" w:color="FFFFFF"/>
                            <w:right w:val="dashed" w:sz="2" w:space="0" w:color="FFFFFF"/>
                          </w:divBdr>
                        </w:div>
                        <w:div w:id="468405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5007619">
                  <w:marLeft w:val="0"/>
                  <w:marRight w:val="0"/>
                  <w:marTop w:val="0"/>
                  <w:marBottom w:val="0"/>
                  <w:divBdr>
                    <w:top w:val="dashed" w:sz="2" w:space="0" w:color="FFFFFF"/>
                    <w:left w:val="dashed" w:sz="2" w:space="0" w:color="FFFFFF"/>
                    <w:bottom w:val="dashed" w:sz="2" w:space="0" w:color="FFFFFF"/>
                    <w:right w:val="dashed" w:sz="2" w:space="0" w:color="FFFFFF"/>
                  </w:divBdr>
                </w:div>
                <w:div w:id="19476747">
                  <w:marLeft w:val="0"/>
                  <w:marRight w:val="0"/>
                  <w:marTop w:val="0"/>
                  <w:marBottom w:val="0"/>
                  <w:divBdr>
                    <w:top w:val="dashed" w:sz="2" w:space="0" w:color="FFFFFF"/>
                    <w:left w:val="dashed" w:sz="2" w:space="0" w:color="FFFFFF"/>
                    <w:bottom w:val="dashed" w:sz="2" w:space="0" w:color="FFFFFF"/>
                    <w:right w:val="dashed" w:sz="2" w:space="0" w:color="FFFFFF"/>
                  </w:divBdr>
                  <w:divsChild>
                    <w:div w:id="2010328972">
                      <w:marLeft w:val="0"/>
                      <w:marRight w:val="0"/>
                      <w:marTop w:val="0"/>
                      <w:marBottom w:val="0"/>
                      <w:divBdr>
                        <w:top w:val="dashed" w:sz="2" w:space="0" w:color="FFFFFF"/>
                        <w:left w:val="dashed" w:sz="2" w:space="0" w:color="FFFFFF"/>
                        <w:bottom w:val="dashed" w:sz="2" w:space="0" w:color="FFFFFF"/>
                        <w:right w:val="dashed" w:sz="2" w:space="0" w:color="FFFFFF"/>
                      </w:divBdr>
                    </w:div>
                    <w:div w:id="580066864">
                      <w:marLeft w:val="0"/>
                      <w:marRight w:val="0"/>
                      <w:marTop w:val="0"/>
                      <w:marBottom w:val="0"/>
                      <w:divBdr>
                        <w:top w:val="dashed" w:sz="2" w:space="0" w:color="FFFFFF"/>
                        <w:left w:val="dashed" w:sz="2" w:space="0" w:color="FFFFFF"/>
                        <w:bottom w:val="dashed" w:sz="2" w:space="0" w:color="FFFFFF"/>
                        <w:right w:val="dashed" w:sz="2" w:space="0" w:color="FFFFFF"/>
                      </w:divBdr>
                    </w:div>
                    <w:div w:id="949701321">
                      <w:marLeft w:val="0"/>
                      <w:marRight w:val="0"/>
                      <w:marTop w:val="0"/>
                      <w:marBottom w:val="0"/>
                      <w:divBdr>
                        <w:top w:val="dashed" w:sz="2" w:space="0" w:color="FFFFFF"/>
                        <w:left w:val="dashed" w:sz="2" w:space="0" w:color="FFFFFF"/>
                        <w:bottom w:val="dashed" w:sz="2" w:space="0" w:color="FFFFFF"/>
                        <w:right w:val="dashed" w:sz="2" w:space="0" w:color="FFFFFF"/>
                      </w:divBdr>
                    </w:div>
                    <w:div w:id="233047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3799390">
                  <w:marLeft w:val="0"/>
                  <w:marRight w:val="0"/>
                  <w:marTop w:val="0"/>
                  <w:marBottom w:val="0"/>
                  <w:divBdr>
                    <w:top w:val="dashed" w:sz="2" w:space="0" w:color="FFFFFF"/>
                    <w:left w:val="dashed" w:sz="2" w:space="0" w:color="FFFFFF"/>
                    <w:bottom w:val="dashed" w:sz="2" w:space="0" w:color="FFFFFF"/>
                    <w:right w:val="dashed" w:sz="2" w:space="0" w:color="FFFFFF"/>
                  </w:divBdr>
                </w:div>
                <w:div w:id="1053195876">
                  <w:marLeft w:val="0"/>
                  <w:marRight w:val="0"/>
                  <w:marTop w:val="0"/>
                  <w:marBottom w:val="0"/>
                  <w:divBdr>
                    <w:top w:val="dashed" w:sz="2" w:space="0" w:color="FFFFFF"/>
                    <w:left w:val="dashed" w:sz="2" w:space="0" w:color="FFFFFF"/>
                    <w:bottom w:val="dashed" w:sz="2" w:space="0" w:color="FFFFFF"/>
                    <w:right w:val="dashed" w:sz="2" w:space="0" w:color="FFFFFF"/>
                  </w:divBdr>
                  <w:divsChild>
                    <w:div w:id="67768725">
                      <w:marLeft w:val="0"/>
                      <w:marRight w:val="0"/>
                      <w:marTop w:val="0"/>
                      <w:marBottom w:val="0"/>
                      <w:divBdr>
                        <w:top w:val="dashed" w:sz="2" w:space="0" w:color="FFFFFF"/>
                        <w:left w:val="dashed" w:sz="2" w:space="0" w:color="FFFFFF"/>
                        <w:bottom w:val="dashed" w:sz="2" w:space="0" w:color="FFFFFF"/>
                        <w:right w:val="dashed" w:sz="2" w:space="0" w:color="FFFFFF"/>
                      </w:divBdr>
                    </w:div>
                    <w:div w:id="319701594">
                      <w:marLeft w:val="0"/>
                      <w:marRight w:val="0"/>
                      <w:marTop w:val="0"/>
                      <w:marBottom w:val="0"/>
                      <w:divBdr>
                        <w:top w:val="dashed" w:sz="2" w:space="0" w:color="FFFFFF"/>
                        <w:left w:val="dashed" w:sz="2" w:space="0" w:color="FFFFFF"/>
                        <w:bottom w:val="dashed" w:sz="2" w:space="0" w:color="FFFFFF"/>
                        <w:right w:val="dashed" w:sz="2" w:space="0" w:color="FFFFFF"/>
                      </w:divBdr>
                    </w:div>
                    <w:div w:id="466318079">
                      <w:marLeft w:val="0"/>
                      <w:marRight w:val="0"/>
                      <w:marTop w:val="0"/>
                      <w:marBottom w:val="0"/>
                      <w:divBdr>
                        <w:top w:val="dashed" w:sz="2" w:space="0" w:color="FFFFFF"/>
                        <w:left w:val="dashed" w:sz="2" w:space="0" w:color="FFFFFF"/>
                        <w:bottom w:val="dashed" w:sz="2" w:space="0" w:color="FFFFFF"/>
                        <w:right w:val="dashed" w:sz="2" w:space="0" w:color="FFFFFF"/>
                      </w:divBdr>
                      <w:divsChild>
                        <w:div w:id="514001216">
                          <w:marLeft w:val="0"/>
                          <w:marRight w:val="0"/>
                          <w:marTop w:val="0"/>
                          <w:marBottom w:val="0"/>
                          <w:divBdr>
                            <w:top w:val="dashed" w:sz="2" w:space="0" w:color="FFFFFF"/>
                            <w:left w:val="dashed" w:sz="2" w:space="0" w:color="FFFFFF"/>
                            <w:bottom w:val="dashed" w:sz="2" w:space="0" w:color="FFFFFF"/>
                            <w:right w:val="dashed" w:sz="2" w:space="0" w:color="FFFFFF"/>
                          </w:divBdr>
                        </w:div>
                        <w:div w:id="1632707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280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4599155">
                  <w:marLeft w:val="0"/>
                  <w:marRight w:val="0"/>
                  <w:marTop w:val="0"/>
                  <w:marBottom w:val="0"/>
                  <w:divBdr>
                    <w:top w:val="dashed" w:sz="2" w:space="0" w:color="FFFFFF"/>
                    <w:left w:val="dashed" w:sz="2" w:space="0" w:color="FFFFFF"/>
                    <w:bottom w:val="dashed" w:sz="2" w:space="0" w:color="FFFFFF"/>
                    <w:right w:val="dashed" w:sz="2" w:space="0" w:color="FFFFFF"/>
                  </w:divBdr>
                </w:div>
                <w:div w:id="1554274564">
                  <w:marLeft w:val="0"/>
                  <w:marRight w:val="0"/>
                  <w:marTop w:val="0"/>
                  <w:marBottom w:val="0"/>
                  <w:divBdr>
                    <w:top w:val="dashed" w:sz="2" w:space="0" w:color="FFFFFF"/>
                    <w:left w:val="dashed" w:sz="2" w:space="0" w:color="FFFFFF"/>
                    <w:bottom w:val="dashed" w:sz="2" w:space="0" w:color="FFFFFF"/>
                    <w:right w:val="dashed" w:sz="2" w:space="0" w:color="FFFFFF"/>
                  </w:divBdr>
                  <w:divsChild>
                    <w:div w:id="832914592">
                      <w:marLeft w:val="0"/>
                      <w:marRight w:val="0"/>
                      <w:marTop w:val="0"/>
                      <w:marBottom w:val="0"/>
                      <w:divBdr>
                        <w:top w:val="dashed" w:sz="2" w:space="0" w:color="FFFFFF"/>
                        <w:left w:val="dashed" w:sz="2" w:space="0" w:color="FFFFFF"/>
                        <w:bottom w:val="dashed" w:sz="2" w:space="0" w:color="FFFFFF"/>
                        <w:right w:val="dashed" w:sz="2" w:space="0" w:color="FFFFFF"/>
                      </w:divBdr>
                    </w:div>
                    <w:div w:id="1359087622">
                      <w:marLeft w:val="0"/>
                      <w:marRight w:val="0"/>
                      <w:marTop w:val="0"/>
                      <w:marBottom w:val="0"/>
                      <w:divBdr>
                        <w:top w:val="dashed" w:sz="2" w:space="0" w:color="FFFFFF"/>
                        <w:left w:val="dashed" w:sz="2" w:space="0" w:color="FFFFFF"/>
                        <w:bottom w:val="dashed" w:sz="2" w:space="0" w:color="FFFFFF"/>
                        <w:right w:val="dashed" w:sz="2" w:space="0" w:color="FFFFFF"/>
                      </w:divBdr>
                    </w:div>
                    <w:div w:id="1805081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5485501">
                  <w:marLeft w:val="0"/>
                  <w:marRight w:val="0"/>
                  <w:marTop w:val="0"/>
                  <w:marBottom w:val="0"/>
                  <w:divBdr>
                    <w:top w:val="dashed" w:sz="2" w:space="0" w:color="FFFFFF"/>
                    <w:left w:val="dashed" w:sz="2" w:space="0" w:color="FFFFFF"/>
                    <w:bottom w:val="dashed" w:sz="2" w:space="0" w:color="FFFFFF"/>
                    <w:right w:val="dashed" w:sz="2" w:space="0" w:color="FFFFFF"/>
                  </w:divBdr>
                </w:div>
                <w:div w:id="855077795">
                  <w:marLeft w:val="0"/>
                  <w:marRight w:val="0"/>
                  <w:marTop w:val="0"/>
                  <w:marBottom w:val="0"/>
                  <w:divBdr>
                    <w:top w:val="dashed" w:sz="2" w:space="0" w:color="FFFFFF"/>
                    <w:left w:val="dashed" w:sz="2" w:space="0" w:color="FFFFFF"/>
                    <w:bottom w:val="dashed" w:sz="2" w:space="0" w:color="FFFFFF"/>
                    <w:right w:val="dashed" w:sz="2" w:space="0" w:color="FFFFFF"/>
                  </w:divBdr>
                </w:div>
                <w:div w:id="1745762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estoem\sintact%204.0\cache\Legislatie\temp660054\00123545.htm" TargetMode="External"/><Relationship Id="rId18" Type="http://schemas.openxmlformats.org/officeDocument/2006/relationships/hyperlink" Target="file:///C:\Users\testoem\sintact%204.0\cache\Legislatie\temp660054\00099768.htm" TargetMode="External"/><Relationship Id="rId26" Type="http://schemas.openxmlformats.org/officeDocument/2006/relationships/hyperlink" Target="file:///C:\Users\testoem\sintact%204.0\cache\Legislatie\temp660054\00097746.htm" TargetMode="External"/><Relationship Id="rId39" Type="http://schemas.openxmlformats.org/officeDocument/2006/relationships/hyperlink" Target="file:///C:\Users\testoem\sintact%204.0\cache\Legislatie\temp660054\00114839.htm" TargetMode="External"/><Relationship Id="rId21" Type="http://schemas.openxmlformats.org/officeDocument/2006/relationships/hyperlink" Target="file:///C:\Users\testoem\sintact%204.0\cache\Legislatie\temp660054\00099768.htm" TargetMode="External"/><Relationship Id="rId34" Type="http://schemas.openxmlformats.org/officeDocument/2006/relationships/hyperlink" Target="file:///C:\Users\testoem\sintact%204.0\cache\Legislatie\temp660054\00114839.htm" TargetMode="External"/><Relationship Id="rId42" Type="http://schemas.openxmlformats.org/officeDocument/2006/relationships/hyperlink" Target="file:///C:\Users\testoem\sintact%204.0\cache\Legislatie\temp660054\00114839.htm" TargetMode="External"/><Relationship Id="rId47" Type="http://schemas.openxmlformats.org/officeDocument/2006/relationships/hyperlink" Target="file:///C:\Users\testoem\sintact%204.0\cache\Legislatie\temp660054\00114839.htm" TargetMode="External"/><Relationship Id="rId50" Type="http://schemas.openxmlformats.org/officeDocument/2006/relationships/hyperlink" Target="file:///C:\Users\testoem\sintact%204.0\cache\Legislatie\temp660054\00114839.htm" TargetMode="External"/><Relationship Id="rId55" Type="http://schemas.openxmlformats.org/officeDocument/2006/relationships/hyperlink" Target="file:///C:\Users\testoem\sintact%204.0\cache\Legislatie\temp660054\00078665.htm" TargetMode="External"/><Relationship Id="rId63" Type="http://schemas.openxmlformats.org/officeDocument/2006/relationships/hyperlink" Target="file:///C:\Users\testoem\sintact%204.0\cache\Legislatie\temp660054\00078665.htm" TargetMode="External"/><Relationship Id="rId68" Type="http://schemas.openxmlformats.org/officeDocument/2006/relationships/hyperlink" Target="file:///C:\Users\testoem\sintact%204.0\cache\Legislatie\temp660054\00105750.htm" TargetMode="External"/><Relationship Id="rId76" Type="http://schemas.openxmlformats.org/officeDocument/2006/relationships/hyperlink" Target="file:///C:\Users\testoem\sintact%204.0\cache\Legislatie\temp660054\00058388.htm" TargetMode="External"/><Relationship Id="rId84" Type="http://schemas.openxmlformats.org/officeDocument/2006/relationships/hyperlink" Target="file:///C:\Users\testoem\sintact%204.0\cache\Legislatie\temp660054\00105377.htm" TargetMode="External"/><Relationship Id="rId7" Type="http://schemas.openxmlformats.org/officeDocument/2006/relationships/hyperlink" Target="file:///C:\Users\testoem\sintact%204.0\cache\Legislatie\temp660054\00123545.htm" TargetMode="External"/><Relationship Id="rId71" Type="http://schemas.openxmlformats.org/officeDocument/2006/relationships/hyperlink" Target="file:///C:\Users\testoem\sintact%204.0\cache\Legislatie\temp660054\00105750.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660054\00068397.htm" TargetMode="External"/><Relationship Id="rId29" Type="http://schemas.openxmlformats.org/officeDocument/2006/relationships/hyperlink" Target="file:///C:\Users\testoem\sintact%204.0\cache\Legislatie\temp660054\00114839.htm" TargetMode="External"/><Relationship Id="rId11" Type="http://schemas.openxmlformats.org/officeDocument/2006/relationships/hyperlink" Target="file:///C:\Users\testoem\sintact%204.0\cache\Legislatie\temp660054\00123545.htm" TargetMode="External"/><Relationship Id="rId24" Type="http://schemas.openxmlformats.org/officeDocument/2006/relationships/hyperlink" Target="file:///C:\Users\testoem\sintact%204.0\cache\Legislatie\temp660054\00097746.htm" TargetMode="External"/><Relationship Id="rId32" Type="http://schemas.openxmlformats.org/officeDocument/2006/relationships/hyperlink" Target="file:///C:\Users\testoem\sintact%204.0\cache\Legislatie\temp660054\00114839.htm" TargetMode="External"/><Relationship Id="rId37" Type="http://schemas.openxmlformats.org/officeDocument/2006/relationships/hyperlink" Target="file:///C:\Users\testoem\sintact%204.0\cache\Legislatie\temp660054\00114839.htm" TargetMode="External"/><Relationship Id="rId40" Type="http://schemas.openxmlformats.org/officeDocument/2006/relationships/hyperlink" Target="file:///C:\Users\testoem\sintact%204.0\cache\Legislatie\temp660054\00114839.htm" TargetMode="External"/><Relationship Id="rId45" Type="http://schemas.openxmlformats.org/officeDocument/2006/relationships/hyperlink" Target="file:///C:\Users\testoem\sintact%204.0\cache\Legislatie\temp660054\00114839.htm" TargetMode="External"/><Relationship Id="rId53" Type="http://schemas.openxmlformats.org/officeDocument/2006/relationships/hyperlink" Target="file:///C:\Users\testoem\sintact%204.0\cache\Legislatie\temp660054\00078665.htm" TargetMode="External"/><Relationship Id="rId58" Type="http://schemas.openxmlformats.org/officeDocument/2006/relationships/hyperlink" Target="file:///C:\Users\testoem\sintact%204.0\cache\Legislatie\temp660054\00128442.htm" TargetMode="External"/><Relationship Id="rId66" Type="http://schemas.openxmlformats.org/officeDocument/2006/relationships/hyperlink" Target="file:///C:\Users\testoem\sintact%204.0\cache\Legislatie\temp660054\00128442.htm" TargetMode="External"/><Relationship Id="rId74" Type="http://schemas.openxmlformats.org/officeDocument/2006/relationships/hyperlink" Target="file:///C:\Users\testoem\sintact%204.0\cache\Legislatie\temp660054\00058387.htm" TargetMode="External"/><Relationship Id="rId79" Type="http://schemas.openxmlformats.org/officeDocument/2006/relationships/hyperlink" Target="file:///C:\Users\testoem\sintact%204.0\cache\Legislatie\temp660054\00058388.htm" TargetMode="External"/><Relationship Id="rId5" Type="http://schemas.openxmlformats.org/officeDocument/2006/relationships/hyperlink" Target="file:///C:\Users\testoem\sintact%204.0\cache\Legislatie\temp660054\00131604.HTML" TargetMode="External"/><Relationship Id="rId61" Type="http://schemas.openxmlformats.org/officeDocument/2006/relationships/hyperlink" Target="file:///C:\Users\testoem\sintact%204.0\cache\Legislatie\temp660054\00078665.htm" TargetMode="External"/><Relationship Id="rId82" Type="http://schemas.openxmlformats.org/officeDocument/2006/relationships/hyperlink" Target="file:///C:\Users\testoem\sintact%204.0\cache\Legislatie\temp660054\00100768.htm" TargetMode="External"/><Relationship Id="rId19" Type="http://schemas.openxmlformats.org/officeDocument/2006/relationships/hyperlink" Target="file:///C:\Users\testoem\sintact%204.0\cache\Legislatie\temp660054\00099768.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660054\00141059.htm" TargetMode="External"/><Relationship Id="rId14" Type="http://schemas.openxmlformats.org/officeDocument/2006/relationships/hyperlink" Target="file:///C:\Users\testoem\sintact%204.0\cache\Legislatie\temp660054\00123545.htm" TargetMode="External"/><Relationship Id="rId22" Type="http://schemas.openxmlformats.org/officeDocument/2006/relationships/hyperlink" Target="file:///C:\Users\testoem\sintact%204.0\cache\Legislatie\temp660054\00097746.htm" TargetMode="External"/><Relationship Id="rId27" Type="http://schemas.openxmlformats.org/officeDocument/2006/relationships/hyperlink" Target="file:///C:\Users\testoem\sintact%204.0\cache\Legislatie\temp660054\00097746.htm" TargetMode="External"/><Relationship Id="rId30" Type="http://schemas.openxmlformats.org/officeDocument/2006/relationships/hyperlink" Target="file:///C:\Users\testoem\sintact%204.0\cache\Legislatie\temp660054\00141059.htm" TargetMode="External"/><Relationship Id="rId35" Type="http://schemas.openxmlformats.org/officeDocument/2006/relationships/hyperlink" Target="file:///C:\Users\testoem\sintact%204.0\cache\Legislatie\temp660054\00114839.htm" TargetMode="External"/><Relationship Id="rId43" Type="http://schemas.openxmlformats.org/officeDocument/2006/relationships/hyperlink" Target="file:///C:\Users\testoem\sintact%204.0\cache\Legislatie\temp660054\00114839.htm" TargetMode="External"/><Relationship Id="rId48" Type="http://schemas.openxmlformats.org/officeDocument/2006/relationships/hyperlink" Target="file:///C:\Users\testoem\sintact%204.0\cache\Legislatie\temp660054\00114839.htm" TargetMode="External"/><Relationship Id="rId56" Type="http://schemas.openxmlformats.org/officeDocument/2006/relationships/hyperlink" Target="file:///C:\Users\testoem\sintact%204.0\cache\Legislatie\temp660054\00078665.htm" TargetMode="External"/><Relationship Id="rId64" Type="http://schemas.openxmlformats.org/officeDocument/2006/relationships/hyperlink" Target="file:///C:\Users\testoem\sintact%204.0\cache\Legislatie\temp660054\00078665.htm" TargetMode="External"/><Relationship Id="rId69" Type="http://schemas.openxmlformats.org/officeDocument/2006/relationships/hyperlink" Target="file:///C:\Users\testoem\sintact%204.0\cache\Legislatie\temp660054\00105750.htm" TargetMode="External"/><Relationship Id="rId77" Type="http://schemas.openxmlformats.org/officeDocument/2006/relationships/hyperlink" Target="file:///C:\Users\testoem\sintact%204.0\cache\Legislatie\temp660054\00058388.htm" TargetMode="External"/><Relationship Id="rId8" Type="http://schemas.openxmlformats.org/officeDocument/2006/relationships/image" Target="media/image2.gif"/><Relationship Id="rId51" Type="http://schemas.openxmlformats.org/officeDocument/2006/relationships/hyperlink" Target="file:///C:\Users\testoem\sintact%204.0\cache\Legislatie\temp660054\00114839.htm" TargetMode="External"/><Relationship Id="rId72" Type="http://schemas.openxmlformats.org/officeDocument/2006/relationships/hyperlink" Target="file:///C:\Users\testoem\sintact%204.0\cache\Legislatie\temp660054\00105750.htm" TargetMode="External"/><Relationship Id="rId80" Type="http://schemas.openxmlformats.org/officeDocument/2006/relationships/hyperlink" Target="file:///C:\Users\testoem\sintact%204.0\cache\Legislatie\temp660054\00100768.ht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testoem\sintact%204.0\cache\Legislatie\temp660054\00127249.htm" TargetMode="External"/><Relationship Id="rId17" Type="http://schemas.openxmlformats.org/officeDocument/2006/relationships/hyperlink" Target="file:///C:\Users\testoem\sintact%204.0\cache\Legislatie\temp660054\00068397.htm" TargetMode="External"/><Relationship Id="rId25" Type="http://schemas.openxmlformats.org/officeDocument/2006/relationships/hyperlink" Target="file:///C:\Users\testoem\sintact%204.0\cache\Legislatie\temp660054\00097746.htm" TargetMode="External"/><Relationship Id="rId33" Type="http://schemas.openxmlformats.org/officeDocument/2006/relationships/hyperlink" Target="file:///C:\Users\testoem\sintact%204.0\cache\Legislatie\temp660054\00114839.htm" TargetMode="External"/><Relationship Id="rId38" Type="http://schemas.openxmlformats.org/officeDocument/2006/relationships/hyperlink" Target="file:///C:\Users\testoem\sintact%204.0\cache\Legislatie\temp660054\00114839.htm" TargetMode="External"/><Relationship Id="rId46" Type="http://schemas.openxmlformats.org/officeDocument/2006/relationships/hyperlink" Target="file:///C:\Users\testoem\sintact%204.0\cache\Legislatie\temp660054\00114839.htm" TargetMode="External"/><Relationship Id="rId59" Type="http://schemas.openxmlformats.org/officeDocument/2006/relationships/hyperlink" Target="file:///C:\Users\testoem\sintact%204.0\cache\Legislatie\temp660054\00128442.htm" TargetMode="External"/><Relationship Id="rId67" Type="http://schemas.openxmlformats.org/officeDocument/2006/relationships/hyperlink" Target="file:///C:\Users\testoem\sintact%204.0\cache\Legislatie\temp660054\00128442.htm" TargetMode="External"/><Relationship Id="rId20" Type="http://schemas.openxmlformats.org/officeDocument/2006/relationships/hyperlink" Target="file:///C:\Users\testoem\sintact%204.0\cache\Legislatie\temp660054\00099768.htm" TargetMode="External"/><Relationship Id="rId41" Type="http://schemas.openxmlformats.org/officeDocument/2006/relationships/hyperlink" Target="file:///C:\Users\testoem\sintact%204.0\cache\Legislatie\temp660054\00114839.htm" TargetMode="External"/><Relationship Id="rId54" Type="http://schemas.openxmlformats.org/officeDocument/2006/relationships/hyperlink" Target="file:///C:\Users\testoem\sintact%204.0\cache\Legislatie\temp660054\00078665.htm" TargetMode="External"/><Relationship Id="rId62" Type="http://schemas.openxmlformats.org/officeDocument/2006/relationships/hyperlink" Target="file:///C:\Users\testoem\sintact%204.0\cache\Legislatie\temp660054\00078665.htm" TargetMode="External"/><Relationship Id="rId70" Type="http://schemas.openxmlformats.org/officeDocument/2006/relationships/hyperlink" Target="file:///C:\Users\testoem\sintact%204.0\cache\Legislatie\temp660054\00105750.htm" TargetMode="External"/><Relationship Id="rId75" Type="http://schemas.openxmlformats.org/officeDocument/2006/relationships/hyperlink" Target="file:///C:\Users\testoem\sintact%204.0\cache\Legislatie\temp660054\00058388.htm" TargetMode="External"/><Relationship Id="rId83" Type="http://schemas.openxmlformats.org/officeDocument/2006/relationships/hyperlink" Target="file:///C:\Users\testoem\sintact%204.0\cache\Legislatie\temp660054\00105377.htm" TargetMode="Externa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file:///C:\Users\testoem\sintact%204.0\cache\Legislatie\temp660054\00123545.htm" TargetMode="External"/><Relationship Id="rId23" Type="http://schemas.openxmlformats.org/officeDocument/2006/relationships/hyperlink" Target="file:///C:\Users\testoem\sintact%204.0\cache\Legislatie\temp660054\00097746.htm" TargetMode="External"/><Relationship Id="rId28" Type="http://schemas.openxmlformats.org/officeDocument/2006/relationships/hyperlink" Target="file:///C:\Users\testoem\sintact%204.0\cache\Legislatie\temp660054\00114839.htm" TargetMode="External"/><Relationship Id="rId36" Type="http://schemas.openxmlformats.org/officeDocument/2006/relationships/hyperlink" Target="file:///C:\Users\testoem\sintact%204.0\cache\Legislatie\temp660054\00114839.htm" TargetMode="External"/><Relationship Id="rId49" Type="http://schemas.openxmlformats.org/officeDocument/2006/relationships/hyperlink" Target="file:///C:\Users\testoem\sintact%204.0\cache\Legislatie\temp660054\00114839.htm" TargetMode="External"/><Relationship Id="rId57" Type="http://schemas.openxmlformats.org/officeDocument/2006/relationships/hyperlink" Target="file:///C:\Users\testoem\sintact%204.0\cache\Legislatie\temp660054\00128442.htm" TargetMode="External"/><Relationship Id="rId10" Type="http://schemas.openxmlformats.org/officeDocument/2006/relationships/hyperlink" Target="file:///C:\Users\testoem\sintact%204.0\cache\Legislatie\temp660054\00123544.htm" TargetMode="External"/><Relationship Id="rId31" Type="http://schemas.openxmlformats.org/officeDocument/2006/relationships/hyperlink" Target="file:///C:\Users\testoem\sintact%204.0\cache\Legislatie\temp660054\00114839.htm" TargetMode="External"/><Relationship Id="rId44" Type="http://schemas.openxmlformats.org/officeDocument/2006/relationships/hyperlink" Target="file:///C:\Users\testoem\sintact%204.0\cache\Legislatie\temp660054\00114839.htm" TargetMode="External"/><Relationship Id="rId52" Type="http://schemas.openxmlformats.org/officeDocument/2006/relationships/hyperlink" Target="file:///C:\Users\testoem\sintact%204.0\cache\Legislatie\temp660054\00114839.htm" TargetMode="External"/><Relationship Id="rId60" Type="http://schemas.openxmlformats.org/officeDocument/2006/relationships/hyperlink" Target="file:///C:\Users\testoem\sintact%204.0\cache\Legislatie\temp660054\00078665.htm" TargetMode="External"/><Relationship Id="rId65" Type="http://schemas.openxmlformats.org/officeDocument/2006/relationships/hyperlink" Target="file:///C:\Users\testoem\sintact%204.0\cache\Legislatie\temp660054\00078665.htm" TargetMode="External"/><Relationship Id="rId73" Type="http://schemas.openxmlformats.org/officeDocument/2006/relationships/hyperlink" Target="file:///C:\Users\testoem\sintact%204.0\cache\Legislatie\temp660054\00105750.htm" TargetMode="External"/><Relationship Id="rId78" Type="http://schemas.openxmlformats.org/officeDocument/2006/relationships/hyperlink" Target="file:///C:\Users\testoem\sintact%204.0\cache\Legislatie\temp660054\00058388.htm" TargetMode="External"/><Relationship Id="rId81" Type="http://schemas.openxmlformats.org/officeDocument/2006/relationships/hyperlink" Target="file:///C:\Users\testoem\sintact%204.0\cache\Legislatie\temp660054\00100768.htm" TargetMode="External"/><Relationship Id="rId86"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5411</Words>
  <Characters>31387</Characters>
  <Application>Microsoft Office Word</Application>
  <DocSecurity>0</DocSecurity>
  <Lines>261</Lines>
  <Paragraphs>73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2017-12-08T08:22:00Z</dcterms:created>
  <dcterms:modified xsi:type="dcterms:W3CDTF">2017-12-08T08:22:00Z</dcterms:modified>
</cp:coreProperties>
</file>