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EAB" w:rsidRPr="001F5EAB" w:rsidRDefault="001F5EAB" w:rsidP="001F5EAB">
      <w:pPr>
        <w:shd w:val="clear" w:color="auto" w:fill="FFFFFF"/>
        <w:spacing w:after="0" w:line="240" w:lineRule="auto"/>
        <w:jc w:val="both"/>
        <w:rPr>
          <w:rFonts w:ascii="Verdana" w:eastAsia="Times New Roman" w:hAnsi="Verdana" w:cs="Times New Roman"/>
          <w:lang w:eastAsia="ro-RO"/>
        </w:rPr>
      </w:pPr>
      <w:bookmarkStart w:id="0" w:name="do"/>
      <w:r w:rsidRPr="001F5EAB">
        <w:rPr>
          <w:rFonts w:ascii="Verdana" w:eastAsia="Times New Roman" w:hAnsi="Verdana" w:cs="Times New Roman"/>
          <w:b/>
          <w:bCs/>
          <w:noProof/>
          <w:color w:val="333399"/>
          <w:lang w:eastAsia="ro-RO"/>
        </w:rPr>
        <w:drawing>
          <wp:inline distT="0" distB="0" distL="0" distR="0" wp14:anchorId="5F2E6920" wp14:editId="1283E3F1">
            <wp:extent cx="95250" cy="95250"/>
            <wp:effectExtent l="0" t="0" r="0" b="0"/>
            <wp:docPr id="1" name="do|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1F5EAB">
        <w:rPr>
          <w:rFonts w:ascii="Verdana" w:eastAsia="Times New Roman" w:hAnsi="Verdana" w:cs="Times New Roman"/>
          <w:b/>
          <w:bCs/>
          <w:sz w:val="26"/>
          <w:szCs w:val="26"/>
          <w:lang w:eastAsia="ro-RO"/>
        </w:rPr>
        <w:t xml:space="preserve">ORDIN nr. 7323/C din 16 decembrie 2020 pentru aprobarea </w:t>
      </w:r>
      <w:hyperlink r:id="rId7" w:tooltip="de înregistrare online pentru accesul la Registrul beneficiarilor reali ţinut de Oficiul Naţional al Registrului Comerţului (act publicat in M.Of. 1323 din 31-dec-2020)" w:history="1">
        <w:r w:rsidRPr="001F5EAB">
          <w:rPr>
            <w:rFonts w:ascii="Verdana" w:eastAsia="Times New Roman" w:hAnsi="Verdana" w:cs="Times New Roman"/>
            <w:b/>
            <w:bCs/>
            <w:color w:val="333399"/>
            <w:sz w:val="26"/>
            <w:szCs w:val="26"/>
            <w:u w:val="single"/>
            <w:lang w:eastAsia="ro-RO"/>
          </w:rPr>
          <w:t>Procedurii de înregistrare online şi de aprobare a tarifelor pentru accesul la Registrul beneficiarilor reali ţinut de Oficiul Naţional al Registrului Comerţului</w:t>
        </w:r>
      </w:hyperlink>
    </w:p>
    <w:p w:rsidR="001F5EAB" w:rsidRPr="001F5EAB" w:rsidRDefault="001F5EAB" w:rsidP="001F5EAB">
      <w:pPr>
        <w:shd w:val="clear" w:color="auto" w:fill="FFFFFF"/>
        <w:spacing w:after="0" w:line="240" w:lineRule="auto"/>
        <w:jc w:val="both"/>
        <w:rPr>
          <w:rFonts w:ascii="Verdana" w:eastAsia="Times New Roman" w:hAnsi="Verdana" w:cs="Times New Roman"/>
          <w:lang w:eastAsia="ro-RO"/>
        </w:rPr>
      </w:pPr>
      <w:bookmarkStart w:id="1" w:name="do|pa1"/>
      <w:bookmarkEnd w:id="1"/>
      <w:r w:rsidRPr="001F5EAB">
        <w:rPr>
          <w:rFonts w:ascii="Verdana" w:eastAsia="Times New Roman" w:hAnsi="Verdana" w:cs="Times New Roman"/>
          <w:lang w:eastAsia="ro-RO"/>
        </w:rPr>
        <w:t>În temeiul dispoziţiilor art. 19 alin. (8</w:t>
      </w:r>
      <w:r w:rsidRPr="001F5EAB">
        <w:rPr>
          <w:rFonts w:ascii="Verdana" w:eastAsia="Times New Roman" w:hAnsi="Verdana" w:cs="Times New Roman"/>
          <w:vertAlign w:val="superscript"/>
          <w:lang w:eastAsia="ro-RO"/>
        </w:rPr>
        <w:t>2</w:t>
      </w:r>
      <w:r w:rsidRPr="001F5EAB">
        <w:rPr>
          <w:rFonts w:ascii="Verdana" w:eastAsia="Times New Roman" w:hAnsi="Verdana" w:cs="Times New Roman"/>
          <w:lang w:eastAsia="ro-RO"/>
        </w:rPr>
        <w:t xml:space="preserve">) din Legea nr. </w:t>
      </w:r>
      <w:hyperlink r:id="rId8" w:history="1">
        <w:r w:rsidRPr="001F5EAB">
          <w:rPr>
            <w:rFonts w:ascii="Verdana" w:eastAsia="Times New Roman" w:hAnsi="Verdana" w:cs="Times New Roman"/>
            <w:b/>
            <w:bCs/>
            <w:color w:val="333399"/>
            <w:u w:val="single"/>
            <w:lang w:eastAsia="ro-RO"/>
          </w:rPr>
          <w:t>129/2019</w:t>
        </w:r>
      </w:hyperlink>
      <w:r w:rsidRPr="001F5EAB">
        <w:rPr>
          <w:rFonts w:ascii="Verdana" w:eastAsia="Times New Roman" w:hAnsi="Verdana" w:cs="Times New Roman"/>
          <w:lang w:eastAsia="ro-RO"/>
        </w:rPr>
        <w:t xml:space="preserve"> pentru prevenirea şi combaterea spălării banilor şi finanţării terorismului, precum şi pentru modificarea şi completarea unor acte normative, cu modificările şi completările ulterioare,</w:t>
      </w:r>
    </w:p>
    <w:p w:rsidR="001F5EAB" w:rsidRPr="001F5EAB" w:rsidRDefault="001F5EAB" w:rsidP="001F5EAB">
      <w:pPr>
        <w:shd w:val="clear" w:color="auto" w:fill="FFFFFF"/>
        <w:spacing w:after="0" w:line="240" w:lineRule="auto"/>
        <w:jc w:val="both"/>
        <w:rPr>
          <w:rFonts w:ascii="Verdana" w:eastAsia="Times New Roman" w:hAnsi="Verdana" w:cs="Times New Roman"/>
          <w:lang w:eastAsia="ro-RO"/>
        </w:rPr>
      </w:pPr>
      <w:bookmarkStart w:id="2" w:name="do|pa2"/>
      <w:bookmarkEnd w:id="2"/>
      <w:r w:rsidRPr="001F5EAB">
        <w:rPr>
          <w:rFonts w:ascii="Verdana" w:eastAsia="Times New Roman" w:hAnsi="Verdana" w:cs="Times New Roman"/>
          <w:lang w:eastAsia="ro-RO"/>
        </w:rPr>
        <w:t xml:space="preserve">în conformitate cu dispoziţiile art. VIII alin. (7) din Ordonanţa de urgenţă a Guvernului nr. </w:t>
      </w:r>
      <w:hyperlink r:id="rId9" w:history="1">
        <w:r w:rsidRPr="001F5EAB">
          <w:rPr>
            <w:rFonts w:ascii="Verdana" w:eastAsia="Times New Roman" w:hAnsi="Verdana" w:cs="Times New Roman"/>
            <w:b/>
            <w:bCs/>
            <w:color w:val="333399"/>
            <w:u w:val="single"/>
            <w:lang w:eastAsia="ro-RO"/>
          </w:rPr>
          <w:t>111/2020</w:t>
        </w:r>
      </w:hyperlink>
      <w:r w:rsidRPr="001F5EAB">
        <w:rPr>
          <w:rFonts w:ascii="Verdana" w:eastAsia="Times New Roman" w:hAnsi="Verdana" w:cs="Times New Roman"/>
          <w:lang w:eastAsia="ro-RO"/>
        </w:rPr>
        <w:t xml:space="preserve"> privind modificarea şi completarea Legii nr. </w:t>
      </w:r>
      <w:hyperlink r:id="rId10" w:history="1">
        <w:r w:rsidRPr="001F5EAB">
          <w:rPr>
            <w:rFonts w:ascii="Verdana" w:eastAsia="Times New Roman" w:hAnsi="Verdana" w:cs="Times New Roman"/>
            <w:b/>
            <w:bCs/>
            <w:color w:val="333399"/>
            <w:u w:val="single"/>
            <w:lang w:eastAsia="ro-RO"/>
          </w:rPr>
          <w:t>129/2019</w:t>
        </w:r>
      </w:hyperlink>
      <w:r w:rsidRPr="001F5EAB">
        <w:rPr>
          <w:rFonts w:ascii="Verdana" w:eastAsia="Times New Roman" w:hAnsi="Verdana" w:cs="Times New Roman"/>
          <w:lang w:eastAsia="ro-RO"/>
        </w:rPr>
        <w:t xml:space="preserve"> pentru prevenirea şi combaterea spălării banilor şi finanţării terorismului, precum şi pentru modificarea şi completarea unor acte normative, pentru completarea art. 218 din Ordonanţa de urgenţă a Guvernului nr. </w:t>
      </w:r>
      <w:hyperlink r:id="rId11" w:history="1">
        <w:r w:rsidRPr="001F5EAB">
          <w:rPr>
            <w:rFonts w:ascii="Verdana" w:eastAsia="Times New Roman" w:hAnsi="Verdana" w:cs="Times New Roman"/>
            <w:b/>
            <w:bCs/>
            <w:color w:val="333399"/>
            <w:u w:val="single"/>
            <w:lang w:eastAsia="ro-RO"/>
          </w:rPr>
          <w:t>99/2006</w:t>
        </w:r>
      </w:hyperlink>
      <w:r w:rsidRPr="001F5EAB">
        <w:rPr>
          <w:rFonts w:ascii="Verdana" w:eastAsia="Times New Roman" w:hAnsi="Verdana" w:cs="Times New Roman"/>
          <w:lang w:eastAsia="ro-RO"/>
        </w:rPr>
        <w:t xml:space="preserve"> privind instituţiile de credit şi adecvarea capitalului, pentru modificarea şi completarea Legii nr. </w:t>
      </w:r>
      <w:hyperlink r:id="rId12" w:history="1">
        <w:r w:rsidRPr="001F5EAB">
          <w:rPr>
            <w:rFonts w:ascii="Verdana" w:eastAsia="Times New Roman" w:hAnsi="Verdana" w:cs="Times New Roman"/>
            <w:b/>
            <w:bCs/>
            <w:color w:val="333399"/>
            <w:u w:val="single"/>
            <w:lang w:eastAsia="ro-RO"/>
          </w:rPr>
          <w:t>207/2015</w:t>
        </w:r>
      </w:hyperlink>
      <w:r w:rsidRPr="001F5EAB">
        <w:rPr>
          <w:rFonts w:ascii="Verdana" w:eastAsia="Times New Roman" w:hAnsi="Verdana" w:cs="Times New Roman"/>
          <w:lang w:eastAsia="ro-RO"/>
        </w:rPr>
        <w:t xml:space="preserve"> privind Codul de procedură fiscală, precum şi pentru completarea art. 12 alin. (5) din Legea nr. </w:t>
      </w:r>
      <w:hyperlink r:id="rId13" w:history="1">
        <w:r w:rsidRPr="001F5EAB">
          <w:rPr>
            <w:rFonts w:ascii="Verdana" w:eastAsia="Times New Roman" w:hAnsi="Verdana" w:cs="Times New Roman"/>
            <w:b/>
            <w:bCs/>
            <w:color w:val="333399"/>
            <w:u w:val="single"/>
            <w:lang w:eastAsia="ro-RO"/>
          </w:rPr>
          <w:t>237/2015</w:t>
        </w:r>
      </w:hyperlink>
      <w:r w:rsidRPr="001F5EAB">
        <w:rPr>
          <w:rFonts w:ascii="Verdana" w:eastAsia="Times New Roman" w:hAnsi="Verdana" w:cs="Times New Roman"/>
          <w:lang w:eastAsia="ro-RO"/>
        </w:rPr>
        <w:t xml:space="preserve"> privind autorizarea şi supravegherea activităţii de asigurare şi reasigurare,</w:t>
      </w:r>
    </w:p>
    <w:p w:rsidR="001F5EAB" w:rsidRPr="001F5EAB" w:rsidRDefault="001F5EAB" w:rsidP="001F5EAB">
      <w:pPr>
        <w:shd w:val="clear" w:color="auto" w:fill="FFFFFF"/>
        <w:spacing w:after="0" w:line="240" w:lineRule="auto"/>
        <w:jc w:val="both"/>
        <w:rPr>
          <w:rFonts w:ascii="Verdana" w:eastAsia="Times New Roman" w:hAnsi="Verdana" w:cs="Times New Roman"/>
          <w:lang w:eastAsia="ro-RO"/>
        </w:rPr>
      </w:pPr>
      <w:bookmarkStart w:id="3" w:name="do|pa3"/>
      <w:bookmarkEnd w:id="3"/>
      <w:r w:rsidRPr="001F5EAB">
        <w:rPr>
          <w:rFonts w:ascii="Verdana" w:eastAsia="Times New Roman" w:hAnsi="Verdana" w:cs="Times New Roman"/>
          <w:lang w:eastAsia="ro-RO"/>
        </w:rPr>
        <w:t xml:space="preserve">având în vedere dispoziţiile art. 13 şi 36 din Hotărârea Guvernului nr. </w:t>
      </w:r>
      <w:hyperlink r:id="rId14" w:history="1">
        <w:r w:rsidRPr="001F5EAB">
          <w:rPr>
            <w:rFonts w:ascii="Verdana" w:eastAsia="Times New Roman" w:hAnsi="Verdana" w:cs="Times New Roman"/>
            <w:b/>
            <w:bCs/>
            <w:color w:val="333399"/>
            <w:u w:val="single"/>
            <w:lang w:eastAsia="ro-RO"/>
          </w:rPr>
          <w:t>652/2009</w:t>
        </w:r>
      </w:hyperlink>
      <w:r w:rsidRPr="001F5EAB">
        <w:rPr>
          <w:rFonts w:ascii="Verdana" w:eastAsia="Times New Roman" w:hAnsi="Verdana" w:cs="Times New Roman"/>
          <w:lang w:eastAsia="ro-RO"/>
        </w:rPr>
        <w:t xml:space="preserve"> privind organizarea şi funcţionarea Ministerului Justiţiei, cu modificările şi completările ulterioare,</w:t>
      </w:r>
    </w:p>
    <w:p w:rsidR="001F5EAB" w:rsidRPr="001F5EAB" w:rsidRDefault="001F5EAB" w:rsidP="001F5EAB">
      <w:pPr>
        <w:shd w:val="clear" w:color="auto" w:fill="FFFFFF"/>
        <w:spacing w:after="0" w:line="240" w:lineRule="auto"/>
        <w:jc w:val="both"/>
        <w:rPr>
          <w:rFonts w:ascii="Verdana" w:eastAsia="Times New Roman" w:hAnsi="Verdana" w:cs="Times New Roman"/>
          <w:lang w:eastAsia="ro-RO"/>
        </w:rPr>
      </w:pPr>
      <w:bookmarkStart w:id="4" w:name="do|pa4"/>
      <w:bookmarkEnd w:id="4"/>
      <w:r w:rsidRPr="001F5EAB">
        <w:rPr>
          <w:rFonts w:ascii="Verdana" w:eastAsia="Times New Roman" w:hAnsi="Verdana" w:cs="Times New Roman"/>
          <w:b/>
          <w:bCs/>
          <w:lang w:eastAsia="ro-RO"/>
        </w:rPr>
        <w:t>ministrul justiţiei</w:t>
      </w:r>
      <w:r w:rsidRPr="001F5EAB">
        <w:rPr>
          <w:rFonts w:ascii="Verdana" w:eastAsia="Times New Roman" w:hAnsi="Verdana" w:cs="Times New Roman"/>
          <w:lang w:eastAsia="ro-RO"/>
        </w:rPr>
        <w:t xml:space="preserve"> emite următorul ordin:</w:t>
      </w:r>
    </w:p>
    <w:p w:rsidR="001F5EAB" w:rsidRPr="001F5EAB" w:rsidRDefault="001F5EAB" w:rsidP="001F5EAB">
      <w:pPr>
        <w:shd w:val="clear" w:color="auto" w:fill="FFFFFF"/>
        <w:spacing w:after="0" w:line="240" w:lineRule="auto"/>
        <w:jc w:val="both"/>
        <w:rPr>
          <w:rFonts w:ascii="Verdana" w:eastAsia="Times New Roman" w:hAnsi="Verdana" w:cs="Times New Roman"/>
          <w:lang w:eastAsia="ro-RO"/>
        </w:rPr>
      </w:pPr>
      <w:bookmarkStart w:id="5" w:name="do|ar1"/>
      <w:r w:rsidRPr="001F5EAB">
        <w:rPr>
          <w:rFonts w:ascii="Verdana" w:eastAsia="Times New Roman" w:hAnsi="Verdana" w:cs="Times New Roman"/>
          <w:b/>
          <w:bCs/>
          <w:noProof/>
          <w:color w:val="333399"/>
          <w:lang w:eastAsia="ro-RO"/>
        </w:rPr>
        <w:drawing>
          <wp:inline distT="0" distB="0" distL="0" distR="0" wp14:anchorId="16D9B0B5" wp14:editId="385CBD03">
            <wp:extent cx="95250" cy="95250"/>
            <wp:effectExtent l="0" t="0" r="0" b="0"/>
            <wp:docPr id="2" name="do|ar1|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
      <w:r w:rsidRPr="001F5EAB">
        <w:rPr>
          <w:rFonts w:ascii="Verdana" w:eastAsia="Times New Roman" w:hAnsi="Verdana" w:cs="Times New Roman"/>
          <w:b/>
          <w:bCs/>
          <w:color w:val="0000AF"/>
          <w:lang w:eastAsia="ro-RO"/>
        </w:rPr>
        <w:t>Art. 1</w:t>
      </w:r>
    </w:p>
    <w:p w:rsidR="001F5EAB" w:rsidRPr="001F5EAB" w:rsidRDefault="001F5EAB" w:rsidP="001F5EAB">
      <w:pPr>
        <w:shd w:val="clear" w:color="auto" w:fill="FFFFFF"/>
        <w:spacing w:after="0" w:line="240" w:lineRule="auto"/>
        <w:jc w:val="both"/>
        <w:rPr>
          <w:rFonts w:ascii="Verdana" w:eastAsia="Times New Roman" w:hAnsi="Verdana" w:cs="Times New Roman"/>
          <w:lang w:eastAsia="ro-RO"/>
        </w:rPr>
      </w:pPr>
      <w:bookmarkStart w:id="6" w:name="do|ar1|pa1"/>
      <w:bookmarkEnd w:id="6"/>
      <w:r w:rsidRPr="001F5EAB">
        <w:rPr>
          <w:rFonts w:ascii="Verdana" w:eastAsia="Times New Roman" w:hAnsi="Verdana" w:cs="Times New Roman"/>
          <w:lang w:eastAsia="ro-RO"/>
        </w:rPr>
        <w:t xml:space="preserve">Se aprobă </w:t>
      </w:r>
      <w:hyperlink r:id="rId15" w:history="1">
        <w:r w:rsidRPr="001F5EAB">
          <w:rPr>
            <w:rFonts w:ascii="Verdana" w:eastAsia="Times New Roman" w:hAnsi="Verdana" w:cs="Times New Roman"/>
            <w:b/>
            <w:bCs/>
            <w:color w:val="333399"/>
            <w:u w:val="single"/>
            <w:lang w:eastAsia="ro-RO"/>
          </w:rPr>
          <w:t>Procedura de înregistrare online pentru accesul la Registrul beneficiarilor reali ţinut de Oficiul Naţional al Registrului Comerţului</w:t>
        </w:r>
      </w:hyperlink>
      <w:r w:rsidRPr="001F5EAB">
        <w:rPr>
          <w:rFonts w:ascii="Verdana" w:eastAsia="Times New Roman" w:hAnsi="Verdana" w:cs="Times New Roman"/>
          <w:lang w:eastAsia="ro-RO"/>
        </w:rPr>
        <w:t>, prevăzută în anexa nr. 1, care face parte integrantă din prezentul ordin.</w:t>
      </w:r>
    </w:p>
    <w:p w:rsidR="001F5EAB" w:rsidRPr="001F5EAB" w:rsidRDefault="001F5EAB" w:rsidP="001F5EAB">
      <w:pPr>
        <w:shd w:val="clear" w:color="auto" w:fill="FFFFFF"/>
        <w:spacing w:after="0" w:line="240" w:lineRule="auto"/>
        <w:jc w:val="both"/>
        <w:rPr>
          <w:rFonts w:ascii="Verdana" w:eastAsia="Times New Roman" w:hAnsi="Verdana" w:cs="Times New Roman"/>
          <w:lang w:eastAsia="ro-RO"/>
        </w:rPr>
      </w:pPr>
      <w:bookmarkStart w:id="7" w:name="do|ar2"/>
      <w:r w:rsidRPr="001F5EAB">
        <w:rPr>
          <w:rFonts w:ascii="Verdana" w:eastAsia="Times New Roman" w:hAnsi="Verdana" w:cs="Times New Roman"/>
          <w:b/>
          <w:bCs/>
          <w:noProof/>
          <w:color w:val="333399"/>
          <w:lang w:eastAsia="ro-RO"/>
        </w:rPr>
        <w:drawing>
          <wp:inline distT="0" distB="0" distL="0" distR="0" wp14:anchorId="5E8E5564" wp14:editId="156EBC31">
            <wp:extent cx="95250" cy="95250"/>
            <wp:effectExtent l="0" t="0" r="0" b="0"/>
            <wp:docPr id="3" name="do|ar2|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
      <w:r w:rsidRPr="001F5EAB">
        <w:rPr>
          <w:rFonts w:ascii="Verdana" w:eastAsia="Times New Roman" w:hAnsi="Verdana" w:cs="Times New Roman"/>
          <w:b/>
          <w:bCs/>
          <w:color w:val="0000AF"/>
          <w:lang w:eastAsia="ro-RO"/>
        </w:rPr>
        <w:t>Art. 2</w:t>
      </w:r>
    </w:p>
    <w:p w:rsidR="001F5EAB" w:rsidRPr="001F5EAB" w:rsidRDefault="001F5EAB" w:rsidP="001F5EAB">
      <w:pPr>
        <w:shd w:val="clear" w:color="auto" w:fill="FFFFFF"/>
        <w:spacing w:after="0" w:line="240" w:lineRule="auto"/>
        <w:jc w:val="both"/>
        <w:rPr>
          <w:rFonts w:ascii="Verdana" w:eastAsia="Times New Roman" w:hAnsi="Verdana" w:cs="Times New Roman"/>
          <w:lang w:eastAsia="ro-RO"/>
        </w:rPr>
      </w:pPr>
      <w:bookmarkStart w:id="8" w:name="do|ar2|pa1"/>
      <w:bookmarkEnd w:id="8"/>
      <w:r w:rsidRPr="001F5EAB">
        <w:rPr>
          <w:rFonts w:ascii="Verdana" w:eastAsia="Times New Roman" w:hAnsi="Verdana" w:cs="Times New Roman"/>
          <w:lang w:eastAsia="ro-RO"/>
        </w:rPr>
        <w:t xml:space="preserve">Procedura aprobată prin prezentul ordin se aplică pentru asigurarea accesului la datele înregistrate în Registrul beneficiarilor reali a persoanelor fizice şi juridice îndreptăţite conform art. 19 alin. (8) lit. c) din Legea nr. </w:t>
      </w:r>
      <w:hyperlink r:id="rId16" w:history="1">
        <w:r w:rsidRPr="001F5EAB">
          <w:rPr>
            <w:rFonts w:ascii="Verdana" w:eastAsia="Times New Roman" w:hAnsi="Verdana" w:cs="Times New Roman"/>
            <w:b/>
            <w:bCs/>
            <w:color w:val="333399"/>
            <w:u w:val="single"/>
            <w:lang w:eastAsia="ro-RO"/>
          </w:rPr>
          <w:t>129/2019</w:t>
        </w:r>
      </w:hyperlink>
      <w:r w:rsidRPr="001F5EAB">
        <w:rPr>
          <w:rFonts w:ascii="Verdana" w:eastAsia="Times New Roman" w:hAnsi="Verdana" w:cs="Times New Roman"/>
          <w:lang w:eastAsia="ro-RO"/>
        </w:rPr>
        <w:t xml:space="preserve"> pentru prevenirea şi combaterea spălării banilor şi finanţării terorismului, precum şi pentru modificarea şi completarea unor acte normative, cu modificările şi completările ulterioare, denumită în continuare </w:t>
      </w:r>
      <w:r w:rsidRPr="001F5EAB">
        <w:rPr>
          <w:rFonts w:ascii="Verdana" w:eastAsia="Times New Roman" w:hAnsi="Verdana" w:cs="Times New Roman"/>
          <w:i/>
          <w:iCs/>
          <w:lang w:eastAsia="ro-RO"/>
        </w:rPr>
        <w:t xml:space="preserve">Legea nr. </w:t>
      </w:r>
      <w:hyperlink r:id="rId17" w:history="1">
        <w:r w:rsidRPr="001F5EAB">
          <w:rPr>
            <w:rFonts w:ascii="Verdana" w:eastAsia="Times New Roman" w:hAnsi="Verdana" w:cs="Times New Roman"/>
            <w:b/>
            <w:bCs/>
            <w:i/>
            <w:iCs/>
            <w:color w:val="333399"/>
            <w:u w:val="single"/>
            <w:lang w:eastAsia="ro-RO"/>
          </w:rPr>
          <w:t>129/2019</w:t>
        </w:r>
      </w:hyperlink>
      <w:r w:rsidRPr="001F5EAB">
        <w:rPr>
          <w:rFonts w:ascii="Verdana" w:eastAsia="Times New Roman" w:hAnsi="Verdana" w:cs="Times New Roman"/>
          <w:lang w:eastAsia="ro-RO"/>
        </w:rPr>
        <w:t>.</w:t>
      </w:r>
    </w:p>
    <w:p w:rsidR="001F5EAB" w:rsidRPr="001F5EAB" w:rsidRDefault="001F5EAB" w:rsidP="001F5EAB">
      <w:pPr>
        <w:shd w:val="clear" w:color="auto" w:fill="FFFFFF"/>
        <w:spacing w:after="0" w:line="240" w:lineRule="auto"/>
        <w:jc w:val="both"/>
        <w:rPr>
          <w:rFonts w:ascii="Verdana" w:eastAsia="Times New Roman" w:hAnsi="Verdana" w:cs="Times New Roman"/>
          <w:lang w:eastAsia="ro-RO"/>
        </w:rPr>
      </w:pPr>
      <w:bookmarkStart w:id="9" w:name="do|ar3"/>
      <w:r w:rsidRPr="001F5EAB">
        <w:rPr>
          <w:rFonts w:ascii="Verdana" w:eastAsia="Times New Roman" w:hAnsi="Verdana" w:cs="Times New Roman"/>
          <w:b/>
          <w:bCs/>
          <w:noProof/>
          <w:color w:val="333399"/>
          <w:lang w:eastAsia="ro-RO"/>
        </w:rPr>
        <w:drawing>
          <wp:inline distT="0" distB="0" distL="0" distR="0" wp14:anchorId="605C9E8B" wp14:editId="5C3B25CB">
            <wp:extent cx="95250" cy="95250"/>
            <wp:effectExtent l="0" t="0" r="0" b="0"/>
            <wp:docPr id="4" name="do|ar3|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
      <w:r w:rsidRPr="001F5EAB">
        <w:rPr>
          <w:rFonts w:ascii="Verdana" w:eastAsia="Times New Roman" w:hAnsi="Verdana" w:cs="Times New Roman"/>
          <w:b/>
          <w:bCs/>
          <w:color w:val="0000AF"/>
          <w:lang w:eastAsia="ro-RO"/>
        </w:rPr>
        <w:t>Art. 3</w:t>
      </w:r>
    </w:p>
    <w:p w:rsidR="001F5EAB" w:rsidRPr="001F5EAB" w:rsidRDefault="001F5EAB" w:rsidP="001F5EAB">
      <w:pPr>
        <w:shd w:val="clear" w:color="auto" w:fill="FFFFFF"/>
        <w:spacing w:after="0" w:line="240" w:lineRule="auto"/>
        <w:jc w:val="both"/>
        <w:rPr>
          <w:rFonts w:ascii="Verdana" w:eastAsia="Times New Roman" w:hAnsi="Verdana" w:cs="Times New Roman"/>
          <w:lang w:eastAsia="ro-RO"/>
        </w:rPr>
      </w:pPr>
      <w:bookmarkStart w:id="10" w:name="do|ar3|pa1"/>
      <w:bookmarkEnd w:id="10"/>
      <w:r w:rsidRPr="001F5EAB">
        <w:rPr>
          <w:rFonts w:ascii="Verdana" w:eastAsia="Times New Roman" w:hAnsi="Verdana" w:cs="Times New Roman"/>
          <w:lang w:eastAsia="ro-RO"/>
        </w:rPr>
        <w:t xml:space="preserve">Procedura aprobată prin prezentul ordin se aplică şi autorităţilor care au competenţă de supraveghere şi control, organelor judiciare, Oficiului Naţional pentru Prevenirea şi Combaterea Spălării Banilor, denumit în continuare ONPCSB, şi entităţilor raportoare, potrivit art. 19 alin. (8) din Legea nr. </w:t>
      </w:r>
      <w:hyperlink r:id="rId18" w:history="1">
        <w:r w:rsidRPr="001F5EAB">
          <w:rPr>
            <w:rFonts w:ascii="Verdana" w:eastAsia="Times New Roman" w:hAnsi="Verdana" w:cs="Times New Roman"/>
            <w:b/>
            <w:bCs/>
            <w:color w:val="333399"/>
            <w:u w:val="single"/>
            <w:lang w:eastAsia="ro-RO"/>
          </w:rPr>
          <w:t>129/2019</w:t>
        </w:r>
      </w:hyperlink>
      <w:r w:rsidRPr="001F5EAB">
        <w:rPr>
          <w:rFonts w:ascii="Verdana" w:eastAsia="Times New Roman" w:hAnsi="Verdana" w:cs="Times New Roman"/>
          <w:lang w:eastAsia="ro-RO"/>
        </w:rPr>
        <w:t>, dacă optează pentru asigurarea acestei modalităţi de acces la Registrul beneficiarilor reali.</w:t>
      </w:r>
    </w:p>
    <w:p w:rsidR="001F5EAB" w:rsidRPr="001F5EAB" w:rsidRDefault="001F5EAB" w:rsidP="001F5EAB">
      <w:pPr>
        <w:shd w:val="clear" w:color="auto" w:fill="FFFFFF"/>
        <w:spacing w:after="0" w:line="240" w:lineRule="auto"/>
        <w:jc w:val="both"/>
        <w:rPr>
          <w:rFonts w:ascii="Verdana" w:eastAsia="Times New Roman" w:hAnsi="Verdana" w:cs="Times New Roman"/>
          <w:lang w:eastAsia="ro-RO"/>
        </w:rPr>
      </w:pPr>
      <w:bookmarkStart w:id="11" w:name="do|ar4"/>
      <w:r w:rsidRPr="001F5EAB">
        <w:rPr>
          <w:rFonts w:ascii="Verdana" w:eastAsia="Times New Roman" w:hAnsi="Verdana" w:cs="Times New Roman"/>
          <w:b/>
          <w:bCs/>
          <w:noProof/>
          <w:color w:val="333399"/>
          <w:lang w:eastAsia="ro-RO"/>
        </w:rPr>
        <w:drawing>
          <wp:inline distT="0" distB="0" distL="0" distR="0" wp14:anchorId="3083D5D3" wp14:editId="4CAEC8B5">
            <wp:extent cx="95250" cy="95250"/>
            <wp:effectExtent l="0" t="0" r="0" b="0"/>
            <wp:docPr id="5" name="do|ar4|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
      <w:r w:rsidRPr="001F5EAB">
        <w:rPr>
          <w:rFonts w:ascii="Verdana" w:eastAsia="Times New Roman" w:hAnsi="Verdana" w:cs="Times New Roman"/>
          <w:b/>
          <w:bCs/>
          <w:color w:val="0000AF"/>
          <w:lang w:eastAsia="ro-RO"/>
        </w:rPr>
        <w:t>Art. 4</w:t>
      </w:r>
    </w:p>
    <w:p w:rsidR="001F5EAB" w:rsidRPr="001F5EAB" w:rsidRDefault="001F5EAB" w:rsidP="001F5EAB">
      <w:pPr>
        <w:shd w:val="clear" w:color="auto" w:fill="FFFFFF"/>
        <w:spacing w:after="0" w:line="240" w:lineRule="auto"/>
        <w:jc w:val="both"/>
        <w:rPr>
          <w:rFonts w:ascii="Verdana" w:eastAsia="Times New Roman" w:hAnsi="Verdana" w:cs="Times New Roman"/>
          <w:lang w:eastAsia="ro-RO"/>
        </w:rPr>
      </w:pPr>
      <w:bookmarkStart w:id="12" w:name="do|ar4|pa1"/>
      <w:bookmarkEnd w:id="12"/>
      <w:r w:rsidRPr="001F5EAB">
        <w:rPr>
          <w:rFonts w:ascii="Verdana" w:eastAsia="Times New Roman" w:hAnsi="Verdana" w:cs="Times New Roman"/>
          <w:lang w:eastAsia="ro-RO"/>
        </w:rPr>
        <w:t xml:space="preserve">Se aprobă tarifele pentru accesul persoanelor fizice şi juridice prevăzute la art. 19 alin. (8) lit. c) din Legea nr. </w:t>
      </w:r>
      <w:hyperlink r:id="rId19" w:history="1">
        <w:r w:rsidRPr="001F5EAB">
          <w:rPr>
            <w:rFonts w:ascii="Verdana" w:eastAsia="Times New Roman" w:hAnsi="Verdana" w:cs="Times New Roman"/>
            <w:b/>
            <w:bCs/>
            <w:color w:val="333399"/>
            <w:u w:val="single"/>
            <w:lang w:eastAsia="ro-RO"/>
          </w:rPr>
          <w:t>129/2019</w:t>
        </w:r>
      </w:hyperlink>
      <w:r w:rsidRPr="001F5EAB">
        <w:rPr>
          <w:rFonts w:ascii="Verdana" w:eastAsia="Times New Roman" w:hAnsi="Verdana" w:cs="Times New Roman"/>
          <w:lang w:eastAsia="ro-RO"/>
        </w:rPr>
        <w:t xml:space="preserve"> la Registrul beneficiarilor reali, prevăzute în anexa nr. 2, care face parte integrantă din prezentul ordin.</w:t>
      </w:r>
    </w:p>
    <w:p w:rsidR="001F5EAB" w:rsidRPr="001F5EAB" w:rsidRDefault="001F5EAB" w:rsidP="001F5EAB">
      <w:pPr>
        <w:shd w:val="clear" w:color="auto" w:fill="FFFFFF"/>
        <w:spacing w:after="0" w:line="240" w:lineRule="auto"/>
        <w:jc w:val="both"/>
        <w:rPr>
          <w:rFonts w:ascii="Verdana" w:eastAsia="Times New Roman" w:hAnsi="Verdana" w:cs="Times New Roman"/>
          <w:lang w:eastAsia="ro-RO"/>
        </w:rPr>
      </w:pPr>
      <w:bookmarkStart w:id="13" w:name="do|ar5"/>
      <w:r w:rsidRPr="001F5EAB">
        <w:rPr>
          <w:rFonts w:ascii="Verdana" w:eastAsia="Times New Roman" w:hAnsi="Verdana" w:cs="Times New Roman"/>
          <w:b/>
          <w:bCs/>
          <w:noProof/>
          <w:color w:val="333399"/>
          <w:lang w:eastAsia="ro-RO"/>
        </w:rPr>
        <w:drawing>
          <wp:inline distT="0" distB="0" distL="0" distR="0" wp14:anchorId="3B1D4B9C" wp14:editId="6DEA82F3">
            <wp:extent cx="95250" cy="95250"/>
            <wp:effectExtent l="0" t="0" r="0" b="0"/>
            <wp:docPr id="6" name="do|ar5|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
      <w:r w:rsidRPr="001F5EAB">
        <w:rPr>
          <w:rFonts w:ascii="Verdana" w:eastAsia="Times New Roman" w:hAnsi="Verdana" w:cs="Times New Roman"/>
          <w:b/>
          <w:bCs/>
          <w:color w:val="0000AF"/>
          <w:lang w:eastAsia="ro-RO"/>
        </w:rPr>
        <w:t>Art. 5</w:t>
      </w:r>
    </w:p>
    <w:p w:rsidR="001F5EAB" w:rsidRPr="001F5EAB" w:rsidRDefault="001F5EAB" w:rsidP="001F5EAB">
      <w:pPr>
        <w:shd w:val="clear" w:color="auto" w:fill="FFFFFF"/>
        <w:spacing w:after="0" w:line="240" w:lineRule="auto"/>
        <w:jc w:val="both"/>
        <w:rPr>
          <w:rFonts w:ascii="Verdana" w:eastAsia="Times New Roman" w:hAnsi="Verdana" w:cs="Times New Roman"/>
          <w:lang w:eastAsia="ro-RO"/>
        </w:rPr>
      </w:pPr>
      <w:bookmarkStart w:id="14" w:name="do|ar5|pa1"/>
      <w:bookmarkEnd w:id="14"/>
      <w:r w:rsidRPr="001F5EAB">
        <w:rPr>
          <w:rFonts w:ascii="Verdana" w:eastAsia="Times New Roman" w:hAnsi="Verdana" w:cs="Times New Roman"/>
          <w:lang w:eastAsia="ro-RO"/>
        </w:rPr>
        <w:t>Tarifele pentru accesul la Registrul beneficiarilor reali se achită exclusiv online, prin portalul de servicii online al Oficiului Naţional al Registrului Comerţului, denumit în continuare ONRC.</w:t>
      </w:r>
    </w:p>
    <w:p w:rsidR="001F5EAB" w:rsidRPr="001F5EAB" w:rsidRDefault="001F5EAB" w:rsidP="001F5EAB">
      <w:pPr>
        <w:shd w:val="clear" w:color="auto" w:fill="FFFFFF"/>
        <w:spacing w:after="0" w:line="240" w:lineRule="auto"/>
        <w:jc w:val="both"/>
        <w:rPr>
          <w:rFonts w:ascii="Verdana" w:eastAsia="Times New Roman" w:hAnsi="Verdana" w:cs="Times New Roman"/>
          <w:lang w:eastAsia="ro-RO"/>
        </w:rPr>
      </w:pPr>
      <w:bookmarkStart w:id="15" w:name="do|ar6"/>
      <w:r w:rsidRPr="001F5EAB">
        <w:rPr>
          <w:rFonts w:ascii="Verdana" w:eastAsia="Times New Roman" w:hAnsi="Verdana" w:cs="Times New Roman"/>
          <w:b/>
          <w:bCs/>
          <w:noProof/>
          <w:color w:val="333399"/>
          <w:lang w:eastAsia="ro-RO"/>
        </w:rPr>
        <w:drawing>
          <wp:inline distT="0" distB="0" distL="0" distR="0" wp14:anchorId="4D09957E" wp14:editId="03B8E981">
            <wp:extent cx="95250" cy="95250"/>
            <wp:effectExtent l="0" t="0" r="0" b="0"/>
            <wp:docPr id="7" name="do|ar6|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
      <w:r w:rsidRPr="001F5EAB">
        <w:rPr>
          <w:rFonts w:ascii="Verdana" w:eastAsia="Times New Roman" w:hAnsi="Verdana" w:cs="Times New Roman"/>
          <w:b/>
          <w:bCs/>
          <w:color w:val="0000AF"/>
          <w:lang w:eastAsia="ro-RO"/>
        </w:rPr>
        <w:t>Art. 6</w:t>
      </w:r>
    </w:p>
    <w:p w:rsidR="001F5EAB" w:rsidRPr="001F5EAB" w:rsidRDefault="001F5EAB" w:rsidP="001F5EAB">
      <w:pPr>
        <w:shd w:val="clear" w:color="auto" w:fill="FFFFFF"/>
        <w:spacing w:after="0" w:line="240" w:lineRule="auto"/>
        <w:jc w:val="both"/>
        <w:rPr>
          <w:rFonts w:ascii="Verdana" w:eastAsia="Times New Roman" w:hAnsi="Verdana" w:cs="Times New Roman"/>
          <w:lang w:eastAsia="ro-RO"/>
        </w:rPr>
      </w:pPr>
      <w:bookmarkStart w:id="16" w:name="do|ar6|pa1"/>
      <w:bookmarkEnd w:id="16"/>
      <w:r w:rsidRPr="001F5EAB">
        <w:rPr>
          <w:rFonts w:ascii="Verdana" w:eastAsia="Times New Roman" w:hAnsi="Verdana" w:cs="Times New Roman"/>
          <w:lang w:eastAsia="ro-RO"/>
        </w:rPr>
        <w:t>ONRC va lua măsurile necesare în vederea ducerii la îndeplinire a prevederilor prezentului ordin.</w:t>
      </w:r>
    </w:p>
    <w:p w:rsidR="001F5EAB" w:rsidRPr="001F5EAB" w:rsidRDefault="001F5EAB" w:rsidP="001F5EAB">
      <w:pPr>
        <w:shd w:val="clear" w:color="auto" w:fill="FFFFFF"/>
        <w:spacing w:after="0" w:line="240" w:lineRule="auto"/>
        <w:jc w:val="both"/>
        <w:rPr>
          <w:rFonts w:ascii="Verdana" w:eastAsia="Times New Roman" w:hAnsi="Verdana" w:cs="Times New Roman"/>
          <w:lang w:eastAsia="ro-RO"/>
        </w:rPr>
      </w:pPr>
      <w:bookmarkStart w:id="17" w:name="do|ar7"/>
      <w:r w:rsidRPr="001F5EAB">
        <w:rPr>
          <w:rFonts w:ascii="Verdana" w:eastAsia="Times New Roman" w:hAnsi="Verdana" w:cs="Times New Roman"/>
          <w:b/>
          <w:bCs/>
          <w:noProof/>
          <w:color w:val="333399"/>
          <w:lang w:eastAsia="ro-RO"/>
        </w:rPr>
        <w:drawing>
          <wp:inline distT="0" distB="0" distL="0" distR="0" wp14:anchorId="05EE7244" wp14:editId="27A23E25">
            <wp:extent cx="95250" cy="95250"/>
            <wp:effectExtent l="0" t="0" r="0" b="0"/>
            <wp:docPr id="8" name="do|ar7|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
      <w:r w:rsidRPr="001F5EAB">
        <w:rPr>
          <w:rFonts w:ascii="Verdana" w:eastAsia="Times New Roman" w:hAnsi="Verdana" w:cs="Times New Roman"/>
          <w:b/>
          <w:bCs/>
          <w:color w:val="0000AF"/>
          <w:lang w:eastAsia="ro-RO"/>
        </w:rPr>
        <w:t>Art. 7</w:t>
      </w:r>
    </w:p>
    <w:p w:rsidR="001F5EAB" w:rsidRPr="001F5EAB" w:rsidRDefault="001F5EAB" w:rsidP="001F5EAB">
      <w:pPr>
        <w:shd w:val="clear" w:color="auto" w:fill="FFFFFF"/>
        <w:spacing w:after="0" w:line="240" w:lineRule="auto"/>
        <w:jc w:val="both"/>
        <w:rPr>
          <w:rFonts w:ascii="Verdana" w:eastAsia="Times New Roman" w:hAnsi="Verdana" w:cs="Times New Roman"/>
          <w:lang w:eastAsia="ro-RO"/>
        </w:rPr>
      </w:pPr>
      <w:bookmarkStart w:id="18" w:name="do|ar7|pa1"/>
      <w:bookmarkEnd w:id="18"/>
      <w:r w:rsidRPr="001F5EAB">
        <w:rPr>
          <w:rFonts w:ascii="Verdana" w:eastAsia="Times New Roman" w:hAnsi="Verdana" w:cs="Times New Roman"/>
          <w:lang w:eastAsia="ro-RO"/>
        </w:rPr>
        <w:lastRenderedPageBreak/>
        <w:t>Prezentul ordin se publică în Monitorul Oficial al României, Partea I.</w:t>
      </w:r>
    </w:p>
    <w:p w:rsidR="001F5EAB" w:rsidRPr="001F5EAB" w:rsidRDefault="001F5EAB" w:rsidP="001F5EAB">
      <w:pPr>
        <w:shd w:val="clear" w:color="auto" w:fill="FFFFFF"/>
        <w:spacing w:after="0" w:line="240" w:lineRule="auto"/>
        <w:jc w:val="both"/>
        <w:rPr>
          <w:rFonts w:ascii="Verdana" w:eastAsia="Times New Roman" w:hAnsi="Verdana" w:cs="Times New Roman"/>
          <w:lang w:eastAsia="ro-RO"/>
        </w:rPr>
      </w:pPr>
      <w:bookmarkStart w:id="19" w:name="do|ar8"/>
      <w:r w:rsidRPr="001F5EAB">
        <w:rPr>
          <w:rFonts w:ascii="Verdana" w:eastAsia="Times New Roman" w:hAnsi="Verdana" w:cs="Times New Roman"/>
          <w:b/>
          <w:bCs/>
          <w:noProof/>
          <w:color w:val="333399"/>
          <w:lang w:eastAsia="ro-RO"/>
        </w:rPr>
        <w:drawing>
          <wp:inline distT="0" distB="0" distL="0" distR="0" wp14:anchorId="0BD02F9E" wp14:editId="4CBF69AF">
            <wp:extent cx="95250" cy="95250"/>
            <wp:effectExtent l="0" t="0" r="0" b="0"/>
            <wp:docPr id="9" name="do|ar8|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
      <w:r w:rsidRPr="001F5EAB">
        <w:rPr>
          <w:rFonts w:ascii="Verdana" w:eastAsia="Times New Roman" w:hAnsi="Verdana" w:cs="Times New Roman"/>
          <w:b/>
          <w:bCs/>
          <w:color w:val="0000AF"/>
          <w:lang w:eastAsia="ro-RO"/>
        </w:rPr>
        <w:t>Art. 8</w:t>
      </w:r>
    </w:p>
    <w:p w:rsidR="001F5EAB" w:rsidRPr="001F5EAB" w:rsidRDefault="001F5EAB" w:rsidP="001F5EAB">
      <w:pPr>
        <w:shd w:val="clear" w:color="auto" w:fill="FFFFFF"/>
        <w:spacing w:after="0" w:line="240" w:lineRule="auto"/>
        <w:jc w:val="both"/>
        <w:rPr>
          <w:rFonts w:ascii="Verdana" w:eastAsia="Times New Roman" w:hAnsi="Verdana" w:cs="Times New Roman"/>
          <w:lang w:eastAsia="ro-RO"/>
        </w:rPr>
      </w:pPr>
      <w:bookmarkStart w:id="20" w:name="do|ar8|pa1"/>
      <w:bookmarkEnd w:id="20"/>
      <w:r w:rsidRPr="001F5EAB">
        <w:rPr>
          <w:rFonts w:ascii="Verdana" w:eastAsia="Times New Roman" w:hAnsi="Verdana" w:cs="Times New Roman"/>
          <w:lang w:eastAsia="ro-RO"/>
        </w:rPr>
        <w:t>Prezentul ordin intră în vigoare în termen de 45 de zile de la data publicării în Monitorul Oficial al României, Partea I.</w:t>
      </w:r>
    </w:p>
    <w:p w:rsidR="001F5EAB" w:rsidRPr="001F5EAB" w:rsidRDefault="001F5EAB" w:rsidP="001F5EAB">
      <w:pPr>
        <w:shd w:val="clear" w:color="auto" w:fill="FFFFFF"/>
        <w:spacing w:after="0" w:line="240" w:lineRule="auto"/>
        <w:jc w:val="both"/>
        <w:rPr>
          <w:rFonts w:ascii="Verdana" w:eastAsia="Times New Roman" w:hAnsi="Verdana" w:cs="Times New Roman"/>
          <w:lang w:eastAsia="ro-RO"/>
        </w:rPr>
      </w:pPr>
      <w:bookmarkStart w:id="21" w:name="do|pa5"/>
      <w:bookmarkEnd w:id="21"/>
      <w:r w:rsidRPr="001F5EAB">
        <w:rPr>
          <w:rFonts w:ascii="Verdana" w:eastAsia="Times New Roman" w:hAnsi="Verdana" w:cs="Times New Roman"/>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1F5EAB" w:rsidRPr="001F5EAB" w:rsidTr="001F5EAB">
        <w:trPr>
          <w:trHeight w:val="15"/>
          <w:tblCellSpacing w:w="0" w:type="dxa"/>
          <w:jc w:val="center"/>
        </w:trPr>
        <w:tc>
          <w:tcPr>
            <w:tcW w:w="0" w:type="auto"/>
            <w:hideMark/>
          </w:tcPr>
          <w:p w:rsidR="001F5EAB" w:rsidRPr="001F5EAB" w:rsidRDefault="001F5EAB" w:rsidP="001F5EAB">
            <w:pPr>
              <w:spacing w:after="0" w:line="240" w:lineRule="auto"/>
              <w:jc w:val="center"/>
              <w:rPr>
                <w:rFonts w:ascii="Verdana" w:eastAsia="Times New Roman" w:hAnsi="Verdana" w:cs="Times New Roman"/>
                <w:color w:val="000000"/>
                <w:sz w:val="16"/>
                <w:szCs w:val="16"/>
                <w:lang w:eastAsia="ro-RO"/>
              </w:rPr>
            </w:pPr>
            <w:bookmarkStart w:id="22" w:name="do|pa6"/>
            <w:bookmarkEnd w:id="22"/>
            <w:r w:rsidRPr="001F5EAB">
              <w:rPr>
                <w:rFonts w:ascii="Verdana" w:eastAsia="Times New Roman" w:hAnsi="Verdana" w:cs="Times New Roman"/>
                <w:color w:val="000000"/>
                <w:sz w:val="16"/>
                <w:szCs w:val="16"/>
                <w:lang w:eastAsia="ro-RO"/>
              </w:rPr>
              <w:t>Ministrul justiţiei,</w:t>
            </w:r>
          </w:p>
          <w:p w:rsidR="001F5EAB" w:rsidRPr="001F5EAB" w:rsidRDefault="001F5EAB" w:rsidP="001F5EAB">
            <w:pPr>
              <w:spacing w:after="0" w:line="15" w:lineRule="atLeast"/>
              <w:jc w:val="center"/>
              <w:rPr>
                <w:rFonts w:ascii="Verdana" w:eastAsia="Times New Roman" w:hAnsi="Verdana" w:cs="Times New Roman"/>
                <w:color w:val="000000"/>
                <w:sz w:val="16"/>
                <w:szCs w:val="16"/>
                <w:lang w:eastAsia="ro-RO"/>
              </w:rPr>
            </w:pPr>
            <w:r w:rsidRPr="001F5EAB">
              <w:rPr>
                <w:rFonts w:ascii="Verdana" w:eastAsia="Times New Roman" w:hAnsi="Verdana" w:cs="Times New Roman"/>
                <w:b/>
                <w:bCs/>
                <w:color w:val="000000"/>
                <w:sz w:val="16"/>
                <w:szCs w:val="16"/>
                <w:lang w:eastAsia="ro-RO"/>
              </w:rPr>
              <w:t xml:space="preserve">Marian Cătălin </w:t>
            </w:r>
            <w:proofErr w:type="spellStart"/>
            <w:r w:rsidRPr="001F5EAB">
              <w:rPr>
                <w:rFonts w:ascii="Verdana" w:eastAsia="Times New Roman" w:hAnsi="Verdana" w:cs="Times New Roman"/>
                <w:b/>
                <w:bCs/>
                <w:color w:val="000000"/>
                <w:sz w:val="16"/>
                <w:szCs w:val="16"/>
                <w:lang w:eastAsia="ro-RO"/>
              </w:rPr>
              <w:t>Predoiu</w:t>
            </w:r>
            <w:proofErr w:type="spellEnd"/>
          </w:p>
        </w:tc>
      </w:tr>
    </w:tbl>
    <w:p w:rsidR="001F5EAB" w:rsidRPr="001F5EAB" w:rsidRDefault="001F5EAB" w:rsidP="001F5EAB">
      <w:pPr>
        <w:shd w:val="clear" w:color="auto" w:fill="FFFFFF"/>
        <w:spacing w:after="0" w:line="240" w:lineRule="auto"/>
        <w:jc w:val="both"/>
        <w:rPr>
          <w:rFonts w:ascii="Verdana" w:eastAsia="Times New Roman" w:hAnsi="Verdana" w:cs="Times New Roman"/>
          <w:lang w:eastAsia="ro-RO"/>
        </w:rPr>
      </w:pPr>
      <w:bookmarkStart w:id="23" w:name="do|ax1"/>
      <w:r w:rsidRPr="001F5EAB">
        <w:rPr>
          <w:rFonts w:ascii="Verdana" w:eastAsia="Times New Roman" w:hAnsi="Verdana" w:cs="Times New Roman"/>
          <w:b/>
          <w:bCs/>
          <w:noProof/>
          <w:color w:val="333399"/>
          <w:lang w:eastAsia="ro-RO"/>
        </w:rPr>
        <w:drawing>
          <wp:inline distT="0" distB="0" distL="0" distR="0" wp14:anchorId="518CFF94" wp14:editId="2935A151">
            <wp:extent cx="95250" cy="95250"/>
            <wp:effectExtent l="0" t="0" r="0" b="0"/>
            <wp:docPr id="10" name="do|ax1|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
      <w:r w:rsidRPr="001F5EAB">
        <w:rPr>
          <w:rFonts w:ascii="Verdana" w:eastAsia="Times New Roman" w:hAnsi="Verdana" w:cs="Times New Roman"/>
          <w:b/>
          <w:bCs/>
          <w:sz w:val="26"/>
          <w:szCs w:val="26"/>
          <w:lang w:eastAsia="ro-RO"/>
        </w:rPr>
        <w:t>ANEXA nr. 1:</w:t>
      </w:r>
    </w:p>
    <w:bookmarkStart w:id="24" w:name="do|ax1|pa1"/>
    <w:bookmarkEnd w:id="24"/>
    <w:p w:rsidR="001F5EAB" w:rsidRPr="001F5EAB" w:rsidRDefault="001F5EAB" w:rsidP="001F5EAB">
      <w:pPr>
        <w:shd w:val="clear" w:color="auto" w:fill="FFFFFF"/>
        <w:spacing w:after="0" w:line="240" w:lineRule="auto"/>
        <w:jc w:val="both"/>
        <w:rPr>
          <w:rFonts w:ascii="Verdana" w:eastAsia="Times New Roman" w:hAnsi="Verdana" w:cs="Times New Roman"/>
          <w:lang w:eastAsia="ro-RO"/>
        </w:rPr>
      </w:pPr>
      <w:r w:rsidRPr="001F5EAB">
        <w:rPr>
          <w:rFonts w:ascii="Verdana" w:eastAsia="Times New Roman" w:hAnsi="Verdana" w:cs="Times New Roman"/>
          <w:lang w:eastAsia="ro-RO"/>
        </w:rPr>
        <w:fldChar w:fldCharType="begin"/>
      </w:r>
      <w:r w:rsidRPr="001F5EAB">
        <w:rPr>
          <w:rFonts w:ascii="Verdana" w:eastAsia="Times New Roman" w:hAnsi="Verdana" w:cs="Times New Roman"/>
          <w:lang w:eastAsia="ro-RO"/>
        </w:rPr>
        <w:instrText xml:space="preserve"> HYPERLINK "file:///C:\\Users\\marlen.slatineanu\\sintact%204.0\\cache\\Legislatie\\temp1115130\\00216730.htm" </w:instrText>
      </w:r>
      <w:r w:rsidRPr="001F5EAB">
        <w:rPr>
          <w:rFonts w:ascii="Verdana" w:eastAsia="Times New Roman" w:hAnsi="Verdana" w:cs="Times New Roman"/>
          <w:lang w:eastAsia="ro-RO"/>
        </w:rPr>
        <w:fldChar w:fldCharType="separate"/>
      </w:r>
      <w:r w:rsidRPr="001F5EAB">
        <w:rPr>
          <w:rFonts w:ascii="Verdana" w:eastAsia="Times New Roman" w:hAnsi="Verdana" w:cs="Times New Roman"/>
          <w:b/>
          <w:bCs/>
          <w:color w:val="333399"/>
          <w:u w:val="single"/>
          <w:lang w:eastAsia="ro-RO"/>
        </w:rPr>
        <w:t>PROCEDURĂ de înregistrare online pentru accesul la Registrul beneficiarilor reali ţinut de Oficiul Naţional al Registrului Comerţului</w:t>
      </w:r>
      <w:r w:rsidRPr="001F5EAB">
        <w:rPr>
          <w:rFonts w:ascii="Verdana" w:eastAsia="Times New Roman" w:hAnsi="Verdana" w:cs="Times New Roman"/>
          <w:lang w:eastAsia="ro-RO"/>
        </w:rPr>
        <w:fldChar w:fldCharType="end"/>
      </w:r>
    </w:p>
    <w:p w:rsidR="001F5EAB" w:rsidRPr="001F5EAB" w:rsidRDefault="001F5EAB" w:rsidP="001F5EAB">
      <w:pPr>
        <w:shd w:val="clear" w:color="auto" w:fill="FFFFFF"/>
        <w:spacing w:after="0" w:line="240" w:lineRule="auto"/>
        <w:jc w:val="both"/>
        <w:rPr>
          <w:rFonts w:ascii="Verdana" w:eastAsia="Times New Roman" w:hAnsi="Verdana" w:cs="Times New Roman"/>
          <w:lang w:eastAsia="ro-RO"/>
        </w:rPr>
      </w:pPr>
      <w:bookmarkStart w:id="25" w:name="do|ax2"/>
      <w:r w:rsidRPr="001F5EAB">
        <w:rPr>
          <w:rFonts w:ascii="Verdana" w:eastAsia="Times New Roman" w:hAnsi="Verdana" w:cs="Times New Roman"/>
          <w:b/>
          <w:bCs/>
          <w:noProof/>
          <w:color w:val="333399"/>
          <w:lang w:eastAsia="ro-RO"/>
        </w:rPr>
        <w:drawing>
          <wp:inline distT="0" distB="0" distL="0" distR="0" wp14:anchorId="2C26521B" wp14:editId="55288E3B">
            <wp:extent cx="95250" cy="95250"/>
            <wp:effectExtent l="0" t="0" r="0" b="0"/>
            <wp:docPr id="11" name="do|ax2|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
      <w:r w:rsidRPr="001F5EAB">
        <w:rPr>
          <w:rFonts w:ascii="Verdana" w:eastAsia="Times New Roman" w:hAnsi="Verdana" w:cs="Times New Roman"/>
          <w:b/>
          <w:bCs/>
          <w:sz w:val="26"/>
          <w:szCs w:val="26"/>
          <w:lang w:eastAsia="ro-RO"/>
        </w:rPr>
        <w:t>ANEXA nr. 2:</w:t>
      </w:r>
      <w:r w:rsidRPr="001F5EAB">
        <w:rPr>
          <w:rFonts w:ascii="Verdana" w:eastAsia="Times New Roman" w:hAnsi="Verdana" w:cs="Times New Roman"/>
          <w:lang w:eastAsia="ro-RO"/>
        </w:rPr>
        <w:t xml:space="preserve"> </w:t>
      </w:r>
      <w:r w:rsidRPr="001F5EAB">
        <w:rPr>
          <w:rFonts w:ascii="Verdana" w:eastAsia="Times New Roman" w:hAnsi="Verdana" w:cs="Times New Roman"/>
          <w:b/>
          <w:bCs/>
          <w:sz w:val="26"/>
          <w:szCs w:val="26"/>
          <w:lang w:eastAsia="ro-RO"/>
        </w:rPr>
        <w:t>TARIFELE pentru accesul persoanelor fizice şi juridice la Registrul beneficiarilor reali ţinut de Oficiul Naţional al Registrului Comerţului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1"/>
        <w:gridCol w:w="7256"/>
        <w:gridCol w:w="1838"/>
      </w:tblGrid>
      <w:tr w:rsidR="001F5EAB" w:rsidRPr="001F5EAB" w:rsidTr="001F5EAB">
        <w:trPr>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1F5EAB" w:rsidRPr="001F5EAB" w:rsidRDefault="001F5EAB" w:rsidP="001F5EAB">
            <w:pPr>
              <w:spacing w:after="0" w:line="240" w:lineRule="auto"/>
              <w:jc w:val="center"/>
              <w:rPr>
                <w:rFonts w:ascii="Verdana" w:eastAsia="Times New Roman" w:hAnsi="Verdana" w:cs="Times New Roman"/>
                <w:color w:val="000000"/>
                <w:sz w:val="16"/>
                <w:szCs w:val="16"/>
                <w:lang w:eastAsia="ro-RO"/>
              </w:rPr>
            </w:pPr>
            <w:bookmarkStart w:id="26" w:name="do|ax2|pa1"/>
            <w:bookmarkEnd w:id="26"/>
            <w:r w:rsidRPr="001F5EAB">
              <w:rPr>
                <w:rFonts w:ascii="Verdana" w:eastAsia="Times New Roman" w:hAnsi="Verdana" w:cs="Times New Roman"/>
                <w:color w:val="000000"/>
                <w:sz w:val="16"/>
                <w:szCs w:val="16"/>
                <w:lang w:eastAsia="ro-RO"/>
              </w:rPr>
              <w:t>Nr. crt.</w:t>
            </w:r>
          </w:p>
        </w:tc>
        <w:tc>
          <w:tcPr>
            <w:tcW w:w="3750" w:type="pct"/>
            <w:tcBorders>
              <w:top w:val="outset" w:sz="6" w:space="0" w:color="auto"/>
              <w:left w:val="outset" w:sz="6" w:space="0" w:color="auto"/>
              <w:bottom w:val="outset" w:sz="6" w:space="0" w:color="auto"/>
              <w:right w:val="outset" w:sz="6" w:space="0" w:color="auto"/>
            </w:tcBorders>
            <w:vAlign w:val="center"/>
            <w:hideMark/>
          </w:tcPr>
          <w:p w:rsidR="001F5EAB" w:rsidRPr="001F5EAB" w:rsidRDefault="001F5EAB" w:rsidP="001F5EAB">
            <w:pPr>
              <w:spacing w:after="0" w:line="240" w:lineRule="auto"/>
              <w:jc w:val="center"/>
              <w:rPr>
                <w:rFonts w:ascii="Verdana" w:eastAsia="Times New Roman" w:hAnsi="Verdana" w:cs="Times New Roman"/>
                <w:color w:val="000000"/>
                <w:sz w:val="16"/>
                <w:szCs w:val="16"/>
                <w:lang w:eastAsia="ro-RO"/>
              </w:rPr>
            </w:pPr>
            <w:r w:rsidRPr="001F5EAB">
              <w:rPr>
                <w:rFonts w:ascii="Verdana" w:eastAsia="Times New Roman" w:hAnsi="Verdana" w:cs="Times New Roman"/>
                <w:color w:val="000000"/>
                <w:sz w:val="16"/>
                <w:szCs w:val="16"/>
                <w:lang w:eastAsia="ro-RO"/>
              </w:rPr>
              <w:t>Denumirea operaţiunii</w:t>
            </w:r>
          </w:p>
        </w:tc>
        <w:tc>
          <w:tcPr>
            <w:tcW w:w="950" w:type="pct"/>
            <w:tcBorders>
              <w:top w:val="outset" w:sz="6" w:space="0" w:color="auto"/>
              <w:left w:val="outset" w:sz="6" w:space="0" w:color="auto"/>
              <w:bottom w:val="outset" w:sz="6" w:space="0" w:color="auto"/>
              <w:right w:val="outset" w:sz="6" w:space="0" w:color="auto"/>
            </w:tcBorders>
            <w:vAlign w:val="center"/>
            <w:hideMark/>
          </w:tcPr>
          <w:p w:rsidR="001F5EAB" w:rsidRPr="001F5EAB" w:rsidRDefault="001F5EAB" w:rsidP="001F5EAB">
            <w:pPr>
              <w:spacing w:after="0" w:line="240" w:lineRule="auto"/>
              <w:jc w:val="center"/>
              <w:rPr>
                <w:rFonts w:ascii="Verdana" w:eastAsia="Times New Roman" w:hAnsi="Verdana" w:cs="Times New Roman"/>
                <w:color w:val="000000"/>
                <w:sz w:val="16"/>
                <w:szCs w:val="16"/>
                <w:lang w:eastAsia="ro-RO"/>
              </w:rPr>
            </w:pPr>
            <w:r w:rsidRPr="001F5EAB">
              <w:rPr>
                <w:rFonts w:ascii="Verdana" w:eastAsia="Times New Roman" w:hAnsi="Verdana" w:cs="Times New Roman"/>
                <w:color w:val="000000"/>
                <w:sz w:val="16"/>
                <w:szCs w:val="16"/>
                <w:lang w:eastAsia="ro-RO"/>
              </w:rPr>
              <w:t>Tarif</w:t>
            </w:r>
          </w:p>
          <w:p w:rsidR="001F5EAB" w:rsidRPr="001F5EAB" w:rsidRDefault="001F5EAB" w:rsidP="001F5EAB">
            <w:pPr>
              <w:spacing w:after="0" w:line="240" w:lineRule="auto"/>
              <w:jc w:val="center"/>
              <w:rPr>
                <w:rFonts w:ascii="Verdana" w:eastAsia="Times New Roman" w:hAnsi="Verdana" w:cs="Times New Roman"/>
                <w:color w:val="000000"/>
                <w:sz w:val="16"/>
                <w:szCs w:val="16"/>
                <w:lang w:eastAsia="ro-RO"/>
              </w:rPr>
            </w:pPr>
            <w:r w:rsidRPr="001F5EAB">
              <w:rPr>
                <w:rFonts w:ascii="Verdana" w:eastAsia="Times New Roman" w:hAnsi="Verdana" w:cs="Times New Roman"/>
                <w:color w:val="000000"/>
                <w:sz w:val="16"/>
                <w:szCs w:val="16"/>
                <w:lang w:eastAsia="ro-RO"/>
              </w:rPr>
              <w:t>- lei -</w:t>
            </w:r>
          </w:p>
        </w:tc>
      </w:tr>
      <w:tr w:rsidR="001F5EAB" w:rsidRPr="001F5EAB" w:rsidTr="001F5EA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1F5EAB" w:rsidRPr="001F5EAB" w:rsidRDefault="001F5EAB" w:rsidP="001F5EAB">
            <w:pPr>
              <w:spacing w:after="0" w:line="240" w:lineRule="auto"/>
              <w:jc w:val="center"/>
              <w:rPr>
                <w:rFonts w:ascii="Verdana" w:eastAsia="Times New Roman" w:hAnsi="Verdana" w:cs="Times New Roman"/>
                <w:color w:val="000000"/>
                <w:sz w:val="16"/>
                <w:szCs w:val="16"/>
                <w:lang w:eastAsia="ro-RO"/>
              </w:rPr>
            </w:pPr>
            <w:r w:rsidRPr="001F5EAB">
              <w:rPr>
                <w:rFonts w:ascii="Verdana" w:eastAsia="Times New Roman" w:hAnsi="Verdana" w:cs="Times New Roman"/>
                <w:color w:val="000000"/>
                <w:sz w:val="16"/>
                <w:szCs w:val="16"/>
                <w:lang w:eastAsia="ro-RO"/>
              </w:rPr>
              <w:t>1.</w:t>
            </w:r>
          </w:p>
        </w:tc>
        <w:tc>
          <w:tcPr>
            <w:tcW w:w="3750" w:type="pct"/>
            <w:tcBorders>
              <w:top w:val="outset" w:sz="6" w:space="0" w:color="auto"/>
              <w:left w:val="outset" w:sz="6" w:space="0" w:color="auto"/>
              <w:bottom w:val="outset" w:sz="6" w:space="0" w:color="auto"/>
              <w:right w:val="outset" w:sz="6" w:space="0" w:color="auto"/>
            </w:tcBorders>
            <w:hideMark/>
          </w:tcPr>
          <w:p w:rsidR="001F5EAB" w:rsidRPr="001F5EAB" w:rsidRDefault="001F5EAB" w:rsidP="001F5EAB">
            <w:pPr>
              <w:spacing w:after="0" w:line="240" w:lineRule="auto"/>
              <w:rPr>
                <w:rFonts w:ascii="Verdana" w:eastAsia="Times New Roman" w:hAnsi="Verdana" w:cs="Times New Roman"/>
                <w:color w:val="000000"/>
                <w:sz w:val="16"/>
                <w:szCs w:val="16"/>
                <w:lang w:eastAsia="ro-RO"/>
              </w:rPr>
            </w:pPr>
            <w:r w:rsidRPr="001F5EAB">
              <w:rPr>
                <w:rFonts w:ascii="Verdana" w:eastAsia="Times New Roman" w:hAnsi="Verdana" w:cs="Times New Roman"/>
                <w:color w:val="000000"/>
                <w:sz w:val="16"/>
                <w:szCs w:val="16"/>
                <w:lang w:eastAsia="ro-RO"/>
              </w:rPr>
              <w:t>Cerere furnizare informaţii privind beneficiarii reali ai unei persoane juridice (situaţia la zi)</w:t>
            </w:r>
          </w:p>
        </w:tc>
        <w:tc>
          <w:tcPr>
            <w:tcW w:w="950" w:type="pct"/>
            <w:tcBorders>
              <w:top w:val="outset" w:sz="6" w:space="0" w:color="auto"/>
              <w:left w:val="outset" w:sz="6" w:space="0" w:color="auto"/>
              <w:bottom w:val="outset" w:sz="6" w:space="0" w:color="auto"/>
              <w:right w:val="outset" w:sz="6" w:space="0" w:color="auto"/>
            </w:tcBorders>
            <w:hideMark/>
          </w:tcPr>
          <w:p w:rsidR="001F5EAB" w:rsidRPr="001F5EAB" w:rsidRDefault="001F5EAB" w:rsidP="001F5EAB">
            <w:pPr>
              <w:spacing w:after="0" w:line="240" w:lineRule="auto"/>
              <w:jc w:val="center"/>
              <w:rPr>
                <w:rFonts w:ascii="Verdana" w:eastAsia="Times New Roman" w:hAnsi="Verdana" w:cs="Times New Roman"/>
                <w:color w:val="000000"/>
                <w:sz w:val="16"/>
                <w:szCs w:val="16"/>
                <w:lang w:eastAsia="ro-RO"/>
              </w:rPr>
            </w:pPr>
            <w:r w:rsidRPr="001F5EAB">
              <w:rPr>
                <w:rFonts w:ascii="Verdana" w:eastAsia="Times New Roman" w:hAnsi="Verdana" w:cs="Times New Roman"/>
                <w:color w:val="000000"/>
                <w:sz w:val="16"/>
                <w:szCs w:val="16"/>
                <w:lang w:eastAsia="ro-RO"/>
              </w:rPr>
              <w:t>20</w:t>
            </w:r>
          </w:p>
        </w:tc>
      </w:tr>
      <w:tr w:rsidR="001F5EAB" w:rsidRPr="001F5EAB" w:rsidTr="001F5EAB">
        <w:trPr>
          <w:tblCellSpacing w:w="0" w:type="dxa"/>
        </w:trPr>
        <w:tc>
          <w:tcPr>
            <w:tcW w:w="300" w:type="pct"/>
            <w:tcBorders>
              <w:top w:val="outset" w:sz="6" w:space="0" w:color="auto"/>
              <w:left w:val="outset" w:sz="6" w:space="0" w:color="auto"/>
              <w:bottom w:val="outset" w:sz="6" w:space="0" w:color="auto"/>
              <w:right w:val="outset" w:sz="6" w:space="0" w:color="auto"/>
            </w:tcBorders>
            <w:hideMark/>
          </w:tcPr>
          <w:p w:rsidR="001F5EAB" w:rsidRPr="001F5EAB" w:rsidRDefault="001F5EAB" w:rsidP="001F5EAB">
            <w:pPr>
              <w:spacing w:after="0" w:line="240" w:lineRule="auto"/>
              <w:jc w:val="center"/>
              <w:rPr>
                <w:rFonts w:ascii="Verdana" w:eastAsia="Times New Roman" w:hAnsi="Verdana" w:cs="Times New Roman"/>
                <w:color w:val="000000"/>
                <w:sz w:val="16"/>
                <w:szCs w:val="16"/>
                <w:lang w:eastAsia="ro-RO"/>
              </w:rPr>
            </w:pPr>
            <w:r w:rsidRPr="001F5EAB">
              <w:rPr>
                <w:rFonts w:ascii="Verdana" w:eastAsia="Times New Roman" w:hAnsi="Verdana" w:cs="Times New Roman"/>
                <w:color w:val="000000"/>
                <w:sz w:val="16"/>
                <w:szCs w:val="16"/>
                <w:lang w:eastAsia="ro-RO"/>
              </w:rPr>
              <w:t>2.</w:t>
            </w:r>
          </w:p>
        </w:tc>
        <w:tc>
          <w:tcPr>
            <w:tcW w:w="3750" w:type="pct"/>
            <w:tcBorders>
              <w:top w:val="outset" w:sz="6" w:space="0" w:color="auto"/>
              <w:left w:val="outset" w:sz="6" w:space="0" w:color="auto"/>
              <w:bottom w:val="outset" w:sz="6" w:space="0" w:color="auto"/>
              <w:right w:val="outset" w:sz="6" w:space="0" w:color="auto"/>
            </w:tcBorders>
            <w:hideMark/>
          </w:tcPr>
          <w:p w:rsidR="001F5EAB" w:rsidRPr="001F5EAB" w:rsidRDefault="001F5EAB" w:rsidP="001F5EAB">
            <w:pPr>
              <w:spacing w:after="0" w:line="240" w:lineRule="auto"/>
              <w:rPr>
                <w:rFonts w:ascii="Verdana" w:eastAsia="Times New Roman" w:hAnsi="Verdana" w:cs="Times New Roman"/>
                <w:color w:val="000000"/>
                <w:sz w:val="16"/>
                <w:szCs w:val="16"/>
                <w:lang w:eastAsia="ro-RO"/>
              </w:rPr>
            </w:pPr>
            <w:r w:rsidRPr="001F5EAB">
              <w:rPr>
                <w:rFonts w:ascii="Verdana" w:eastAsia="Times New Roman" w:hAnsi="Verdana" w:cs="Times New Roman"/>
                <w:color w:val="000000"/>
                <w:sz w:val="16"/>
                <w:szCs w:val="16"/>
                <w:lang w:eastAsia="ro-RO"/>
              </w:rPr>
              <w:t>Cerere eliberare raport istoric privind beneficiarii reali ai unei persoane juridice/privind calitatea de beneficiar real a unei persoane fizice</w:t>
            </w:r>
          </w:p>
        </w:tc>
        <w:tc>
          <w:tcPr>
            <w:tcW w:w="950" w:type="pct"/>
            <w:tcBorders>
              <w:top w:val="outset" w:sz="6" w:space="0" w:color="auto"/>
              <w:left w:val="outset" w:sz="6" w:space="0" w:color="auto"/>
              <w:bottom w:val="outset" w:sz="6" w:space="0" w:color="auto"/>
              <w:right w:val="outset" w:sz="6" w:space="0" w:color="auto"/>
            </w:tcBorders>
            <w:hideMark/>
          </w:tcPr>
          <w:p w:rsidR="001F5EAB" w:rsidRPr="001F5EAB" w:rsidRDefault="001F5EAB" w:rsidP="001F5EAB">
            <w:pPr>
              <w:spacing w:after="0" w:line="240" w:lineRule="auto"/>
              <w:jc w:val="center"/>
              <w:rPr>
                <w:rFonts w:ascii="Verdana" w:eastAsia="Times New Roman" w:hAnsi="Verdana" w:cs="Times New Roman"/>
                <w:color w:val="000000"/>
                <w:sz w:val="16"/>
                <w:szCs w:val="16"/>
                <w:lang w:eastAsia="ro-RO"/>
              </w:rPr>
            </w:pPr>
            <w:r w:rsidRPr="001F5EAB">
              <w:rPr>
                <w:rFonts w:ascii="Verdana" w:eastAsia="Times New Roman" w:hAnsi="Verdana" w:cs="Times New Roman"/>
                <w:color w:val="000000"/>
                <w:sz w:val="16"/>
                <w:szCs w:val="16"/>
                <w:lang w:eastAsia="ro-RO"/>
              </w:rPr>
              <w:t>100</w:t>
            </w:r>
          </w:p>
        </w:tc>
      </w:tr>
    </w:tbl>
    <w:p w:rsidR="001F5EAB" w:rsidRPr="001F5EAB" w:rsidRDefault="001F5EAB" w:rsidP="001F5EAB">
      <w:pPr>
        <w:shd w:val="clear" w:color="auto" w:fill="FFFFFF"/>
        <w:spacing w:after="0" w:line="240" w:lineRule="auto"/>
        <w:jc w:val="both"/>
        <w:rPr>
          <w:rFonts w:ascii="Verdana" w:eastAsia="Times New Roman" w:hAnsi="Verdana" w:cs="Times New Roman"/>
          <w:lang w:eastAsia="ro-RO"/>
        </w:rPr>
      </w:pPr>
      <w:bookmarkStart w:id="27" w:name="do|pa7"/>
      <w:bookmarkEnd w:id="27"/>
      <w:r w:rsidRPr="001F5EAB">
        <w:rPr>
          <w:rFonts w:ascii="Verdana" w:eastAsia="Times New Roman" w:hAnsi="Verdana" w:cs="Times New Roman"/>
          <w:lang w:eastAsia="ro-RO"/>
        </w:rPr>
        <w:t>Publicat în Monitorul Oficial cu numărul 1323 din data de 31 decembrie 2020</w:t>
      </w:r>
    </w:p>
    <w:p w:rsidR="00C42C11" w:rsidRDefault="00C42C11">
      <w:bookmarkStart w:id="28" w:name="_GoBack"/>
      <w:bookmarkEnd w:id="28"/>
    </w:p>
    <w:sectPr w:rsidR="00C42C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98D"/>
    <w:rsid w:val="001F5EAB"/>
    <w:rsid w:val="00C42C11"/>
    <w:rsid w:val="00E879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1F5EA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F5E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1F5EA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F5E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185347">
      <w:bodyDiv w:val="1"/>
      <w:marLeft w:val="0"/>
      <w:marRight w:val="0"/>
      <w:marTop w:val="0"/>
      <w:marBottom w:val="0"/>
      <w:divBdr>
        <w:top w:val="none" w:sz="0" w:space="0" w:color="auto"/>
        <w:left w:val="none" w:sz="0" w:space="0" w:color="auto"/>
        <w:bottom w:val="none" w:sz="0" w:space="0" w:color="auto"/>
        <w:right w:val="none" w:sz="0" w:space="0" w:color="auto"/>
      </w:divBdr>
      <w:divsChild>
        <w:div w:id="301933693">
          <w:marLeft w:val="0"/>
          <w:marRight w:val="0"/>
          <w:marTop w:val="0"/>
          <w:marBottom w:val="0"/>
          <w:divBdr>
            <w:top w:val="none" w:sz="0" w:space="0" w:color="auto"/>
            <w:left w:val="none" w:sz="0" w:space="0" w:color="auto"/>
            <w:bottom w:val="none" w:sz="0" w:space="0" w:color="auto"/>
            <w:right w:val="none" w:sz="0" w:space="0" w:color="auto"/>
          </w:divBdr>
          <w:divsChild>
            <w:div w:id="1278828727">
              <w:marLeft w:val="0"/>
              <w:marRight w:val="0"/>
              <w:marTop w:val="0"/>
              <w:marBottom w:val="0"/>
              <w:divBdr>
                <w:top w:val="dashed" w:sz="2" w:space="0" w:color="FFFFFF"/>
                <w:left w:val="dashed" w:sz="2" w:space="0" w:color="FFFFFF"/>
                <w:bottom w:val="dashed" w:sz="2" w:space="0" w:color="FFFFFF"/>
                <w:right w:val="dashed" w:sz="2" w:space="0" w:color="FFFFFF"/>
              </w:divBdr>
            </w:div>
            <w:div w:id="132526214">
              <w:marLeft w:val="0"/>
              <w:marRight w:val="0"/>
              <w:marTop w:val="0"/>
              <w:marBottom w:val="0"/>
              <w:divBdr>
                <w:top w:val="dashed" w:sz="2" w:space="0" w:color="FFFFFF"/>
                <w:left w:val="dashed" w:sz="2" w:space="0" w:color="FFFFFF"/>
                <w:bottom w:val="dashed" w:sz="2" w:space="0" w:color="FFFFFF"/>
                <w:right w:val="dashed" w:sz="2" w:space="0" w:color="FFFFFF"/>
              </w:divBdr>
              <w:divsChild>
                <w:div w:id="2145656263">
                  <w:marLeft w:val="0"/>
                  <w:marRight w:val="0"/>
                  <w:marTop w:val="0"/>
                  <w:marBottom w:val="0"/>
                  <w:divBdr>
                    <w:top w:val="dashed" w:sz="2" w:space="0" w:color="FFFFFF"/>
                    <w:left w:val="dashed" w:sz="2" w:space="0" w:color="FFFFFF"/>
                    <w:bottom w:val="dashed" w:sz="2" w:space="0" w:color="FFFFFF"/>
                    <w:right w:val="dashed" w:sz="2" w:space="0" w:color="FFFFFF"/>
                  </w:divBdr>
                </w:div>
                <w:div w:id="1616135026">
                  <w:marLeft w:val="0"/>
                  <w:marRight w:val="0"/>
                  <w:marTop w:val="0"/>
                  <w:marBottom w:val="0"/>
                  <w:divBdr>
                    <w:top w:val="dashed" w:sz="2" w:space="0" w:color="FFFFFF"/>
                    <w:left w:val="dashed" w:sz="2" w:space="0" w:color="FFFFFF"/>
                    <w:bottom w:val="dashed" w:sz="2" w:space="0" w:color="FFFFFF"/>
                    <w:right w:val="dashed" w:sz="2" w:space="0" w:color="FFFFFF"/>
                  </w:divBdr>
                </w:div>
                <w:div w:id="175659509">
                  <w:marLeft w:val="0"/>
                  <w:marRight w:val="0"/>
                  <w:marTop w:val="0"/>
                  <w:marBottom w:val="0"/>
                  <w:divBdr>
                    <w:top w:val="dashed" w:sz="2" w:space="0" w:color="FFFFFF"/>
                    <w:left w:val="dashed" w:sz="2" w:space="0" w:color="FFFFFF"/>
                    <w:bottom w:val="dashed" w:sz="2" w:space="0" w:color="FFFFFF"/>
                    <w:right w:val="dashed" w:sz="2" w:space="0" w:color="FFFFFF"/>
                  </w:divBdr>
                </w:div>
                <w:div w:id="1024401083">
                  <w:marLeft w:val="0"/>
                  <w:marRight w:val="0"/>
                  <w:marTop w:val="0"/>
                  <w:marBottom w:val="0"/>
                  <w:divBdr>
                    <w:top w:val="dashed" w:sz="2" w:space="0" w:color="FFFFFF"/>
                    <w:left w:val="dashed" w:sz="2" w:space="0" w:color="FFFFFF"/>
                    <w:bottom w:val="dashed" w:sz="2" w:space="0" w:color="FFFFFF"/>
                    <w:right w:val="dashed" w:sz="2" w:space="0" w:color="FFFFFF"/>
                  </w:divBdr>
                </w:div>
                <w:div w:id="1850287479">
                  <w:marLeft w:val="0"/>
                  <w:marRight w:val="0"/>
                  <w:marTop w:val="0"/>
                  <w:marBottom w:val="0"/>
                  <w:divBdr>
                    <w:top w:val="dashed" w:sz="2" w:space="0" w:color="FFFFFF"/>
                    <w:left w:val="dashed" w:sz="2" w:space="0" w:color="FFFFFF"/>
                    <w:bottom w:val="dashed" w:sz="2" w:space="0" w:color="FFFFFF"/>
                    <w:right w:val="dashed" w:sz="2" w:space="0" w:color="FFFFFF"/>
                  </w:divBdr>
                </w:div>
                <w:div w:id="1477339763">
                  <w:marLeft w:val="0"/>
                  <w:marRight w:val="0"/>
                  <w:marTop w:val="0"/>
                  <w:marBottom w:val="0"/>
                  <w:divBdr>
                    <w:top w:val="dashed" w:sz="2" w:space="0" w:color="FFFFFF"/>
                    <w:left w:val="dashed" w:sz="2" w:space="0" w:color="FFFFFF"/>
                    <w:bottom w:val="dashed" w:sz="2" w:space="0" w:color="FFFFFF"/>
                    <w:right w:val="dashed" w:sz="2" w:space="0" w:color="FFFFFF"/>
                  </w:divBdr>
                  <w:divsChild>
                    <w:div w:id="14495418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2229711">
                  <w:marLeft w:val="0"/>
                  <w:marRight w:val="0"/>
                  <w:marTop w:val="0"/>
                  <w:marBottom w:val="0"/>
                  <w:divBdr>
                    <w:top w:val="dashed" w:sz="2" w:space="0" w:color="FFFFFF"/>
                    <w:left w:val="dashed" w:sz="2" w:space="0" w:color="FFFFFF"/>
                    <w:bottom w:val="dashed" w:sz="2" w:space="0" w:color="FFFFFF"/>
                    <w:right w:val="dashed" w:sz="2" w:space="0" w:color="FFFFFF"/>
                  </w:divBdr>
                </w:div>
                <w:div w:id="613560373">
                  <w:marLeft w:val="0"/>
                  <w:marRight w:val="0"/>
                  <w:marTop w:val="0"/>
                  <w:marBottom w:val="0"/>
                  <w:divBdr>
                    <w:top w:val="dashed" w:sz="2" w:space="0" w:color="FFFFFF"/>
                    <w:left w:val="dashed" w:sz="2" w:space="0" w:color="FFFFFF"/>
                    <w:bottom w:val="dashed" w:sz="2" w:space="0" w:color="FFFFFF"/>
                    <w:right w:val="dashed" w:sz="2" w:space="0" w:color="FFFFFF"/>
                  </w:divBdr>
                  <w:divsChild>
                    <w:div w:id="2118928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1832028">
                  <w:marLeft w:val="0"/>
                  <w:marRight w:val="0"/>
                  <w:marTop w:val="0"/>
                  <w:marBottom w:val="0"/>
                  <w:divBdr>
                    <w:top w:val="dashed" w:sz="2" w:space="0" w:color="FFFFFF"/>
                    <w:left w:val="dashed" w:sz="2" w:space="0" w:color="FFFFFF"/>
                    <w:bottom w:val="dashed" w:sz="2" w:space="0" w:color="FFFFFF"/>
                    <w:right w:val="dashed" w:sz="2" w:space="0" w:color="FFFFFF"/>
                  </w:divBdr>
                </w:div>
                <w:div w:id="1337997429">
                  <w:marLeft w:val="0"/>
                  <w:marRight w:val="0"/>
                  <w:marTop w:val="0"/>
                  <w:marBottom w:val="0"/>
                  <w:divBdr>
                    <w:top w:val="dashed" w:sz="2" w:space="0" w:color="FFFFFF"/>
                    <w:left w:val="dashed" w:sz="2" w:space="0" w:color="FFFFFF"/>
                    <w:bottom w:val="dashed" w:sz="2" w:space="0" w:color="FFFFFF"/>
                    <w:right w:val="dashed" w:sz="2" w:space="0" w:color="FFFFFF"/>
                  </w:divBdr>
                  <w:divsChild>
                    <w:div w:id="17646399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4432782">
                  <w:marLeft w:val="0"/>
                  <w:marRight w:val="0"/>
                  <w:marTop w:val="0"/>
                  <w:marBottom w:val="0"/>
                  <w:divBdr>
                    <w:top w:val="dashed" w:sz="2" w:space="0" w:color="FFFFFF"/>
                    <w:left w:val="dashed" w:sz="2" w:space="0" w:color="FFFFFF"/>
                    <w:bottom w:val="dashed" w:sz="2" w:space="0" w:color="FFFFFF"/>
                    <w:right w:val="dashed" w:sz="2" w:space="0" w:color="FFFFFF"/>
                  </w:divBdr>
                </w:div>
                <w:div w:id="712774048">
                  <w:marLeft w:val="0"/>
                  <w:marRight w:val="0"/>
                  <w:marTop w:val="0"/>
                  <w:marBottom w:val="0"/>
                  <w:divBdr>
                    <w:top w:val="dashed" w:sz="2" w:space="0" w:color="FFFFFF"/>
                    <w:left w:val="dashed" w:sz="2" w:space="0" w:color="FFFFFF"/>
                    <w:bottom w:val="dashed" w:sz="2" w:space="0" w:color="FFFFFF"/>
                    <w:right w:val="dashed" w:sz="2" w:space="0" w:color="FFFFFF"/>
                  </w:divBdr>
                  <w:divsChild>
                    <w:div w:id="21425698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8271831">
                  <w:marLeft w:val="0"/>
                  <w:marRight w:val="0"/>
                  <w:marTop w:val="0"/>
                  <w:marBottom w:val="0"/>
                  <w:divBdr>
                    <w:top w:val="dashed" w:sz="2" w:space="0" w:color="FFFFFF"/>
                    <w:left w:val="dashed" w:sz="2" w:space="0" w:color="FFFFFF"/>
                    <w:bottom w:val="dashed" w:sz="2" w:space="0" w:color="FFFFFF"/>
                    <w:right w:val="dashed" w:sz="2" w:space="0" w:color="FFFFFF"/>
                  </w:divBdr>
                </w:div>
                <w:div w:id="59714491">
                  <w:marLeft w:val="0"/>
                  <w:marRight w:val="0"/>
                  <w:marTop w:val="0"/>
                  <w:marBottom w:val="0"/>
                  <w:divBdr>
                    <w:top w:val="dashed" w:sz="2" w:space="0" w:color="FFFFFF"/>
                    <w:left w:val="dashed" w:sz="2" w:space="0" w:color="FFFFFF"/>
                    <w:bottom w:val="dashed" w:sz="2" w:space="0" w:color="FFFFFF"/>
                    <w:right w:val="dashed" w:sz="2" w:space="0" w:color="FFFFFF"/>
                  </w:divBdr>
                  <w:divsChild>
                    <w:div w:id="8661370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1537590">
                  <w:marLeft w:val="0"/>
                  <w:marRight w:val="0"/>
                  <w:marTop w:val="0"/>
                  <w:marBottom w:val="0"/>
                  <w:divBdr>
                    <w:top w:val="dashed" w:sz="2" w:space="0" w:color="FFFFFF"/>
                    <w:left w:val="dashed" w:sz="2" w:space="0" w:color="FFFFFF"/>
                    <w:bottom w:val="dashed" w:sz="2" w:space="0" w:color="FFFFFF"/>
                    <w:right w:val="dashed" w:sz="2" w:space="0" w:color="FFFFFF"/>
                  </w:divBdr>
                </w:div>
                <w:div w:id="525605212">
                  <w:marLeft w:val="0"/>
                  <w:marRight w:val="0"/>
                  <w:marTop w:val="0"/>
                  <w:marBottom w:val="0"/>
                  <w:divBdr>
                    <w:top w:val="dashed" w:sz="2" w:space="0" w:color="FFFFFF"/>
                    <w:left w:val="dashed" w:sz="2" w:space="0" w:color="FFFFFF"/>
                    <w:bottom w:val="dashed" w:sz="2" w:space="0" w:color="FFFFFF"/>
                    <w:right w:val="dashed" w:sz="2" w:space="0" w:color="FFFFFF"/>
                  </w:divBdr>
                  <w:divsChild>
                    <w:div w:id="7411481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83039">
                  <w:marLeft w:val="0"/>
                  <w:marRight w:val="0"/>
                  <w:marTop w:val="0"/>
                  <w:marBottom w:val="0"/>
                  <w:divBdr>
                    <w:top w:val="dashed" w:sz="2" w:space="0" w:color="FFFFFF"/>
                    <w:left w:val="dashed" w:sz="2" w:space="0" w:color="FFFFFF"/>
                    <w:bottom w:val="dashed" w:sz="2" w:space="0" w:color="FFFFFF"/>
                    <w:right w:val="dashed" w:sz="2" w:space="0" w:color="FFFFFF"/>
                  </w:divBdr>
                </w:div>
                <w:div w:id="1450784713">
                  <w:marLeft w:val="0"/>
                  <w:marRight w:val="0"/>
                  <w:marTop w:val="0"/>
                  <w:marBottom w:val="0"/>
                  <w:divBdr>
                    <w:top w:val="dashed" w:sz="2" w:space="0" w:color="FFFFFF"/>
                    <w:left w:val="dashed" w:sz="2" w:space="0" w:color="FFFFFF"/>
                    <w:bottom w:val="dashed" w:sz="2" w:space="0" w:color="FFFFFF"/>
                    <w:right w:val="dashed" w:sz="2" w:space="0" w:color="FFFFFF"/>
                  </w:divBdr>
                  <w:divsChild>
                    <w:div w:id="15964057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6508643">
                  <w:marLeft w:val="0"/>
                  <w:marRight w:val="0"/>
                  <w:marTop w:val="0"/>
                  <w:marBottom w:val="0"/>
                  <w:divBdr>
                    <w:top w:val="dashed" w:sz="2" w:space="0" w:color="FFFFFF"/>
                    <w:left w:val="dashed" w:sz="2" w:space="0" w:color="FFFFFF"/>
                    <w:bottom w:val="dashed" w:sz="2" w:space="0" w:color="FFFFFF"/>
                    <w:right w:val="dashed" w:sz="2" w:space="0" w:color="FFFFFF"/>
                  </w:divBdr>
                </w:div>
                <w:div w:id="126121035">
                  <w:marLeft w:val="0"/>
                  <w:marRight w:val="0"/>
                  <w:marTop w:val="0"/>
                  <w:marBottom w:val="0"/>
                  <w:divBdr>
                    <w:top w:val="dashed" w:sz="2" w:space="0" w:color="FFFFFF"/>
                    <w:left w:val="dashed" w:sz="2" w:space="0" w:color="FFFFFF"/>
                    <w:bottom w:val="dashed" w:sz="2" w:space="0" w:color="FFFFFF"/>
                    <w:right w:val="dashed" w:sz="2" w:space="0" w:color="FFFFFF"/>
                  </w:divBdr>
                  <w:divsChild>
                    <w:div w:id="15170400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9314825">
                  <w:marLeft w:val="0"/>
                  <w:marRight w:val="0"/>
                  <w:marTop w:val="0"/>
                  <w:marBottom w:val="0"/>
                  <w:divBdr>
                    <w:top w:val="dashed" w:sz="2" w:space="0" w:color="FFFFFF"/>
                    <w:left w:val="dashed" w:sz="2" w:space="0" w:color="FFFFFF"/>
                    <w:bottom w:val="dashed" w:sz="2" w:space="0" w:color="FFFFFF"/>
                    <w:right w:val="dashed" w:sz="2" w:space="0" w:color="FFFFFF"/>
                  </w:divBdr>
                </w:div>
                <w:div w:id="928586154">
                  <w:marLeft w:val="0"/>
                  <w:marRight w:val="0"/>
                  <w:marTop w:val="0"/>
                  <w:marBottom w:val="0"/>
                  <w:divBdr>
                    <w:top w:val="dashed" w:sz="2" w:space="0" w:color="FFFFFF"/>
                    <w:left w:val="dashed" w:sz="2" w:space="0" w:color="FFFFFF"/>
                    <w:bottom w:val="dashed" w:sz="2" w:space="0" w:color="FFFFFF"/>
                    <w:right w:val="dashed" w:sz="2" w:space="0" w:color="FFFFFF"/>
                  </w:divBdr>
                </w:div>
                <w:div w:id="546643740">
                  <w:marLeft w:val="0"/>
                  <w:marRight w:val="0"/>
                  <w:marTop w:val="0"/>
                  <w:marBottom w:val="0"/>
                  <w:divBdr>
                    <w:top w:val="dashed" w:sz="2" w:space="0" w:color="FFFFFF"/>
                    <w:left w:val="dashed" w:sz="2" w:space="0" w:color="FFFFFF"/>
                    <w:bottom w:val="dashed" w:sz="2" w:space="0" w:color="FFFFFF"/>
                    <w:right w:val="dashed" w:sz="2" w:space="0" w:color="FFFFFF"/>
                  </w:divBdr>
                </w:div>
                <w:div w:id="353649088">
                  <w:marLeft w:val="0"/>
                  <w:marRight w:val="0"/>
                  <w:marTop w:val="0"/>
                  <w:marBottom w:val="0"/>
                  <w:divBdr>
                    <w:top w:val="dashed" w:sz="2" w:space="0" w:color="FFFFFF"/>
                    <w:left w:val="dashed" w:sz="2" w:space="0" w:color="FFFFFF"/>
                    <w:bottom w:val="dashed" w:sz="2" w:space="0" w:color="FFFFFF"/>
                    <w:right w:val="dashed" w:sz="2" w:space="0" w:color="FFFFFF"/>
                  </w:divBdr>
                  <w:divsChild>
                    <w:div w:id="2381040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6911368">
                  <w:marLeft w:val="0"/>
                  <w:marRight w:val="0"/>
                  <w:marTop w:val="0"/>
                  <w:marBottom w:val="0"/>
                  <w:divBdr>
                    <w:top w:val="dashed" w:sz="2" w:space="0" w:color="FFFFFF"/>
                    <w:left w:val="dashed" w:sz="2" w:space="0" w:color="FFFFFF"/>
                    <w:bottom w:val="dashed" w:sz="2" w:space="0" w:color="FFFFFF"/>
                    <w:right w:val="dashed" w:sz="2" w:space="0" w:color="FFFFFF"/>
                  </w:divBdr>
                </w:div>
                <w:div w:id="967511065">
                  <w:marLeft w:val="0"/>
                  <w:marRight w:val="0"/>
                  <w:marTop w:val="0"/>
                  <w:marBottom w:val="0"/>
                  <w:divBdr>
                    <w:top w:val="dashed" w:sz="2" w:space="0" w:color="FFFFFF"/>
                    <w:left w:val="dashed" w:sz="2" w:space="0" w:color="FFFFFF"/>
                    <w:bottom w:val="dashed" w:sz="2" w:space="0" w:color="FFFFFF"/>
                    <w:right w:val="dashed" w:sz="2" w:space="0" w:color="FFFFFF"/>
                  </w:divBdr>
                  <w:divsChild>
                    <w:div w:id="6243840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88679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len.slatineanu\sintact%204.0\cache\Legislatie\temp1115130\00202804.htm" TargetMode="External"/><Relationship Id="rId13" Type="http://schemas.openxmlformats.org/officeDocument/2006/relationships/hyperlink" Target="file:///C:\Users\marlen.slatineanu\sintact%204.0\cache\Legislatie\temp1115130\00173613.htm" TargetMode="External"/><Relationship Id="rId18" Type="http://schemas.openxmlformats.org/officeDocument/2006/relationships/hyperlink" Target="file:///C:\Users\marlen.slatineanu\sintact%204.0\cache\Legislatie\temp1115130\00202804.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Users\marlen.slatineanu\sintact%204.0\cache\Legislatie\temp1115130\00216730.htm" TargetMode="External"/><Relationship Id="rId12" Type="http://schemas.openxmlformats.org/officeDocument/2006/relationships/hyperlink" Target="file:///C:\Users\marlen.slatineanu\sintact%204.0\cache\Legislatie\temp1115130\00171867.htm" TargetMode="External"/><Relationship Id="rId17" Type="http://schemas.openxmlformats.org/officeDocument/2006/relationships/hyperlink" Target="file:///C:\Users\marlen.slatineanu\sintact%204.0\cache\Legislatie\temp1115130\00202804.htm" TargetMode="External"/><Relationship Id="rId2" Type="http://schemas.microsoft.com/office/2007/relationships/stylesWithEffects" Target="stylesWithEffects.xml"/><Relationship Id="rId16" Type="http://schemas.openxmlformats.org/officeDocument/2006/relationships/hyperlink" Target="file:///C:\Users\marlen.slatineanu\sintact%204.0\cache\Legislatie\temp1115130\00202804.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file:///C:\Users\marlen.slatineanu\sintact%204.0\cache\Legislatie\temp1115130\00098818.htm" TargetMode="External"/><Relationship Id="rId5" Type="http://schemas.openxmlformats.org/officeDocument/2006/relationships/hyperlink" Target="file:///C:\Users\marlen.slatineanu\sintact%204.0\cache\Legislatie\temp1115130\00216729.HTM" TargetMode="External"/><Relationship Id="rId15" Type="http://schemas.openxmlformats.org/officeDocument/2006/relationships/hyperlink" Target="file:///C:\Users\marlen.slatineanu\sintact%204.0\cache\Legislatie\temp1115130\00216730.htm" TargetMode="External"/><Relationship Id="rId10" Type="http://schemas.openxmlformats.org/officeDocument/2006/relationships/hyperlink" Target="file:///C:\Users\marlen.slatineanu\sintact%204.0\cache\Legislatie\temp1115130\00202804.htm" TargetMode="External"/><Relationship Id="rId19" Type="http://schemas.openxmlformats.org/officeDocument/2006/relationships/hyperlink" Target="file:///C:\Users\marlen.slatineanu\sintact%204.0\cache\Legislatie\temp1115130\00202804.htm" TargetMode="External"/><Relationship Id="rId4" Type="http://schemas.openxmlformats.org/officeDocument/2006/relationships/webSettings" Target="webSettings.xml"/><Relationship Id="rId9" Type="http://schemas.openxmlformats.org/officeDocument/2006/relationships/hyperlink" Target="file:///C:\Users\marlen.slatineanu\sintact%204.0\cache\Legislatie\temp1115130\00210894.htm" TargetMode="External"/><Relationship Id="rId14" Type="http://schemas.openxmlformats.org/officeDocument/2006/relationships/hyperlink" Target="file:///C:\Users\marlen.slatineanu\sintact%204.0\cache\Legislatie\temp1115130\00123380.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4910</Characters>
  <Application>Microsoft Office Word</Application>
  <DocSecurity>0</DocSecurity>
  <Lines>40</Lines>
  <Paragraphs>11</Paragraphs>
  <ScaleCrop>false</ScaleCrop>
  <Company>ONRC</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marlen.slatineanu</dc:creator>
  <cp:keywords/>
  <dc:description/>
  <cp:lastModifiedBy>marlen.slatineanu</cp:lastModifiedBy>
  <cp:revision>2</cp:revision>
  <dcterms:created xsi:type="dcterms:W3CDTF">2021-02-18T14:40:00Z</dcterms:created>
  <dcterms:modified xsi:type="dcterms:W3CDTF">2021-02-18T14:41:00Z</dcterms:modified>
</cp:coreProperties>
</file>