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63" w:rsidRPr="00C34E63" w:rsidRDefault="00C34E63" w:rsidP="00C34E63">
      <w:pPr>
        <w:rPr>
          <w:rFonts w:ascii="Arial Narrow" w:hAnsi="Arial Narrow"/>
          <w:b/>
          <w:sz w:val="24"/>
          <w:szCs w:val="24"/>
        </w:rPr>
      </w:pPr>
    </w:p>
    <w:p w:rsidR="00C34E63" w:rsidRPr="00C34E63" w:rsidRDefault="00C34E63" w:rsidP="00C34E63">
      <w:pPr>
        <w:rPr>
          <w:rFonts w:ascii="Arial Narrow" w:hAnsi="Arial Narrow"/>
          <w:b/>
          <w:sz w:val="24"/>
          <w:szCs w:val="24"/>
        </w:rPr>
      </w:pPr>
    </w:p>
    <w:p w:rsidR="00C34E63" w:rsidRPr="00C34E63" w:rsidRDefault="00383F1A" w:rsidP="00C34E63">
      <w:pPr>
        <w:rPr>
          <w:rFonts w:ascii="Arial Narrow" w:hAnsi="Arial Narrow"/>
          <w:b/>
          <w:sz w:val="24"/>
          <w:szCs w:val="24"/>
        </w:rPr>
      </w:pPr>
      <w:r w:rsidRPr="00383F1A">
        <w:rPr>
          <w:rFonts w:ascii="Arial Narrow" w:hAnsi="Arial Narrow"/>
          <w:b/>
          <w:noProof/>
          <w:sz w:val="24"/>
          <w:szCs w:val="24"/>
        </w:rPr>
        <w:pict>
          <v:group id="_x0000_s1026" style="position:absolute;margin-left:-58.25pt;margin-top:-46.9pt;width:566.5pt;height:116.6pt;z-index:251658240" coordorigin="253,196" coordsize="11330,2332">
            <v:rect id="_x0000_s1027" style="position:absolute;left:853;top:1374;width:10488;height:32" fillcolor="navy" stroked="f"/>
            <v:shapetype id="_x0000_t202" coordsize="21600,21600" o:spt="202" path="m,l,21600r21600,l21600,xe">
              <v:stroke joinstyle="miter"/>
              <v:path gradientshapeok="t" o:connecttype="rect"/>
            </v:shapetype>
            <v:shape id="_x0000_s1028" type="#_x0000_t202" style="position:absolute;left:253;top:196;width:2286;height:2151" filled="f" stroked="f">
              <v:textbox style="mso-next-textbox:#_x0000_s1028">
                <w:txbxContent>
                  <w:p w:rsidR="00C34E63" w:rsidRDefault="00383F1A" w:rsidP="00C34E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99.75pt" fillcolor="window">
                          <v:imagedata r:id="rId7" o:title="1_red"/>
                        </v:shape>
                      </w:pict>
                    </w:r>
                  </w:p>
                </w:txbxContent>
              </v:textbox>
            </v:shape>
            <v:shape id="_x0000_s1029" type="#_x0000_t202" style="position:absolute;left:2968;top:839;width:7240;height:506" filled="f" stroked="f">
              <v:textbox style="mso-next-textbox:#_x0000_s1029">
                <w:txbxContent>
                  <w:p w:rsidR="00C34E63" w:rsidRDefault="00C34E63" w:rsidP="00C34E63">
                    <w:pPr>
                      <w:jc w:val="center"/>
                      <w:rPr>
                        <w:rFonts w:ascii="Arial Narrow" w:hAnsi="Arial Narrow"/>
                        <w:b/>
                        <w:sz w:val="28"/>
                        <w:lang w:val="ro-RO"/>
                      </w:rPr>
                    </w:pPr>
                    <w:r>
                      <w:rPr>
                        <w:rFonts w:ascii="Arial Narrow" w:hAnsi="Arial Narrow"/>
                        <w:b/>
                        <w:sz w:val="28"/>
                      </w:rPr>
                      <w:t>MINISTERUL JUSTIŢIEI</w:t>
                    </w:r>
                  </w:p>
                </w:txbxContent>
              </v:textbox>
            </v:shape>
            <v:shape id="_x0000_s1030" type="#_x0000_t202" style="position:absolute;left:2116;top:1514;width:8928;height:676" filled="f" stroked="f">
              <v:textbox style="mso-next-textbox:#_x0000_s1030">
                <w:txbxContent>
                  <w:p w:rsidR="00C34E63" w:rsidRDefault="00C34E63" w:rsidP="00C34E63">
                    <w:pPr>
                      <w:jc w:val="center"/>
                      <w:rPr>
                        <w:rFonts w:ascii="Arial Narrow" w:hAnsi="Arial Narrow"/>
                        <w:b/>
                        <w:sz w:val="32"/>
                      </w:rPr>
                    </w:pPr>
                    <w:r>
                      <w:rPr>
                        <w:rFonts w:ascii="Arial Narrow" w:hAnsi="Arial Narrow"/>
                        <w:b/>
                        <w:sz w:val="32"/>
                      </w:rPr>
                      <w:t>OFICIUL NAŢIONAL AL REGISTRULUI COMERŢULUI</w:t>
                    </w:r>
                  </w:p>
                </w:txbxContent>
              </v:textbox>
            </v:shape>
            <v:shape id="_x0000_s1031" type="#_x0000_t202" style="position:absolute;left:434;top:1985;width:11149;height:543" filled="f" stroked="f">
              <v:textbox style="mso-next-textbox:#_x0000_s1031" inset="0,0,0,0">
                <w:txbxContent>
                  <w:p w:rsidR="00C34E63" w:rsidRDefault="00C34E63" w:rsidP="00C34E63">
                    <w:pPr>
                      <w:spacing w:before="60"/>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C34E63" w:rsidRDefault="00C34E63" w:rsidP="00C34E63">
                    <w:pPr>
                      <w:spacing w:before="60"/>
                      <w:jc w:val="center"/>
                      <w:rPr>
                        <w:rFonts w:ascii="Arial Narrow" w:hAnsi="Arial Narrow"/>
                        <w:b/>
                        <w:i/>
                        <w:sz w:val="15"/>
                        <w:szCs w:val="15"/>
                      </w:rPr>
                    </w:pPr>
                    <w:r>
                      <w:rPr>
                        <w:rFonts w:ascii="Arial Narrow" w:hAnsi="Arial Narrow"/>
                        <w:b/>
                        <w:i/>
                        <w:sz w:val="15"/>
                        <w:szCs w:val="15"/>
                      </w:rPr>
                      <w:t xml:space="preserve">Website: www.onrc.ro; E-mail: </w:t>
                    </w:r>
                    <w:hyperlink r:id="rId8" w:history="1">
                      <w:r>
                        <w:rPr>
                          <w:rStyle w:val="Hyperlink"/>
                          <w:rFonts w:ascii="Arial Narrow" w:hAnsi="Arial Narrow"/>
                          <w:b/>
                          <w:i/>
                          <w:sz w:val="15"/>
                          <w:szCs w:val="15"/>
                        </w:rPr>
                        <w:t>onrc@onrc.ro</w:t>
                      </w:r>
                    </w:hyperlink>
                    <w:r>
                      <w:rPr>
                        <w:rFonts w:ascii="Arial Narrow" w:hAnsi="Arial Narrow"/>
                        <w:b/>
                        <w:i/>
                        <w:sz w:val="15"/>
                        <w:szCs w:val="15"/>
                      </w:rPr>
                      <w:t>; Cod de identificare Fiscal</w:t>
                    </w:r>
                    <w:r>
                      <w:rPr>
                        <w:rFonts w:ascii="Arial Narrow" w:hAnsi="Arial Narrow"/>
                        <w:b/>
                        <w:i/>
                        <w:sz w:val="15"/>
                        <w:szCs w:val="15"/>
                        <w:lang w:val="ro-RO"/>
                      </w:rPr>
                      <w:t>ă</w:t>
                    </w:r>
                    <w:r>
                      <w:rPr>
                        <w:rFonts w:ascii="Arial Narrow" w:hAnsi="Arial Narrow"/>
                        <w:b/>
                        <w:i/>
                        <w:sz w:val="15"/>
                        <w:szCs w:val="15"/>
                      </w:rPr>
                      <w:t xml:space="preserve">: 14942091; </w:t>
                    </w:r>
                  </w:p>
                  <w:p w:rsidR="00C34E63" w:rsidRDefault="00C34E63" w:rsidP="00C34E63">
                    <w:pPr>
                      <w:spacing w:before="60"/>
                      <w:jc w:val="center"/>
                      <w:rPr>
                        <w:rFonts w:ascii="Arial Narrow" w:hAnsi="Arial Narrow"/>
                        <w:b/>
                        <w:i/>
                        <w:sz w:val="16"/>
                      </w:rPr>
                    </w:pPr>
                  </w:p>
                  <w:p w:rsidR="00C34E63" w:rsidRDefault="00C34E63" w:rsidP="00C34E63">
                    <w:pPr>
                      <w:spacing w:before="60"/>
                      <w:rPr>
                        <w:rFonts w:ascii="Arial Narrow" w:hAnsi="Arial Narrow"/>
                        <w:b/>
                        <w:i/>
                        <w:sz w:val="16"/>
                      </w:rPr>
                    </w:pPr>
                  </w:p>
                  <w:p w:rsidR="00C34E63" w:rsidRDefault="00C34E63" w:rsidP="00C34E63">
                    <w:pPr>
                      <w:spacing w:before="60"/>
                      <w:jc w:val="center"/>
                      <w:rPr>
                        <w:rFonts w:ascii="Arial Narrow" w:hAnsi="Arial Narrow"/>
                        <w:i/>
                        <w:sz w:val="16"/>
                      </w:rPr>
                    </w:pPr>
                  </w:p>
                </w:txbxContent>
              </v:textbox>
            </v:shape>
          </v:group>
        </w:pict>
      </w:r>
    </w:p>
    <w:p w:rsidR="00C34E63" w:rsidRPr="00C34E63" w:rsidRDefault="00C34E63" w:rsidP="00C34E63">
      <w:pPr>
        <w:rPr>
          <w:rFonts w:ascii="Arial Narrow" w:hAnsi="Arial Narrow"/>
          <w:b/>
          <w:sz w:val="24"/>
          <w:szCs w:val="24"/>
        </w:rPr>
      </w:pPr>
    </w:p>
    <w:p w:rsidR="00C34E63" w:rsidRPr="00C34E63" w:rsidRDefault="00C34E63" w:rsidP="00C34E63">
      <w:pPr>
        <w:rPr>
          <w:rFonts w:ascii="Arial Narrow" w:hAnsi="Arial Narrow"/>
          <w:b/>
          <w:sz w:val="24"/>
          <w:szCs w:val="24"/>
        </w:rPr>
      </w:pPr>
    </w:p>
    <w:p w:rsidR="00C34E63" w:rsidRPr="00C34E63" w:rsidRDefault="00C34E63" w:rsidP="00C34E63">
      <w:pPr>
        <w:rPr>
          <w:rFonts w:ascii="Arial Narrow" w:hAnsi="Arial Narrow"/>
          <w:b/>
          <w:sz w:val="24"/>
          <w:szCs w:val="24"/>
        </w:rPr>
      </w:pPr>
    </w:p>
    <w:p w:rsidR="00C34E63" w:rsidRPr="00C34E63" w:rsidRDefault="00C34E63" w:rsidP="00C34E63">
      <w:pPr>
        <w:rPr>
          <w:rFonts w:ascii="Arial Narrow" w:hAnsi="Arial Narrow"/>
          <w:b/>
          <w:sz w:val="24"/>
          <w:szCs w:val="24"/>
        </w:rPr>
      </w:pPr>
    </w:p>
    <w:p w:rsidR="00C34E63" w:rsidRPr="00C34E63" w:rsidRDefault="00C34E63" w:rsidP="00C34E63">
      <w:pPr>
        <w:rPr>
          <w:rFonts w:ascii="Arial Narrow" w:hAnsi="Arial Narrow"/>
          <w:b/>
          <w:sz w:val="24"/>
          <w:szCs w:val="24"/>
        </w:rPr>
      </w:pPr>
    </w:p>
    <w:p w:rsidR="00C34E63" w:rsidRPr="00C34E63" w:rsidRDefault="00C34E63" w:rsidP="00C34E63">
      <w:pPr>
        <w:rPr>
          <w:rFonts w:ascii="Arial Narrow" w:hAnsi="Arial Narrow"/>
          <w:b/>
          <w:sz w:val="24"/>
          <w:szCs w:val="24"/>
          <w:lang w:val="ro-RO"/>
        </w:rPr>
      </w:pPr>
      <w:r w:rsidRPr="00C34E63">
        <w:rPr>
          <w:rFonts w:ascii="Arial Narrow" w:hAnsi="Arial Narrow"/>
          <w:sz w:val="24"/>
          <w:szCs w:val="24"/>
        </w:rPr>
        <w:t xml:space="preserve">                       </w:t>
      </w:r>
      <w:r w:rsidRPr="00C34E63">
        <w:rPr>
          <w:rFonts w:ascii="Arial Narrow" w:hAnsi="Arial Narrow"/>
          <w:b/>
          <w:sz w:val="24"/>
          <w:szCs w:val="24"/>
        </w:rPr>
        <w:t xml:space="preserve">                                 </w:t>
      </w:r>
    </w:p>
    <w:p w:rsidR="00C34E63" w:rsidRPr="00C34E63" w:rsidRDefault="00C34E63" w:rsidP="00C34E63">
      <w:pPr>
        <w:rPr>
          <w:rFonts w:ascii="Arial Narrow" w:hAnsi="Arial Narrow"/>
          <w:b/>
          <w:sz w:val="24"/>
          <w:szCs w:val="24"/>
          <w:lang w:val="ro-RO"/>
        </w:rPr>
      </w:pPr>
    </w:p>
    <w:p w:rsidR="00C34E63" w:rsidRPr="00C34E63" w:rsidRDefault="00C34E63" w:rsidP="00C34E63">
      <w:pPr>
        <w:rPr>
          <w:rFonts w:ascii="Arial Narrow" w:hAnsi="Arial Narrow"/>
          <w:b/>
          <w:sz w:val="24"/>
          <w:szCs w:val="24"/>
        </w:rPr>
      </w:pPr>
    </w:p>
    <w:p w:rsidR="00C34E63" w:rsidRPr="00C34E63" w:rsidRDefault="00C34E63" w:rsidP="00C34E63">
      <w:pPr>
        <w:ind w:left="2124" w:firstLine="708"/>
        <w:rPr>
          <w:rFonts w:ascii="Arial Narrow" w:hAnsi="Arial Narrow"/>
          <w:b/>
          <w:sz w:val="24"/>
          <w:szCs w:val="24"/>
          <w:lang w:val="ro-RO"/>
        </w:rPr>
      </w:pPr>
      <w:r w:rsidRPr="00C34E63">
        <w:rPr>
          <w:rFonts w:ascii="Arial Narrow" w:hAnsi="Arial Narrow"/>
          <w:b/>
          <w:sz w:val="24"/>
          <w:szCs w:val="24"/>
        </w:rPr>
        <w:t xml:space="preserve">  INVITAȚIE DE PARTICIPARE </w:t>
      </w:r>
    </w:p>
    <w:p w:rsidR="00C34E63" w:rsidRPr="00C34E63" w:rsidRDefault="00C34E63" w:rsidP="00C34E63">
      <w:pPr>
        <w:ind w:left="2124" w:firstLine="708"/>
        <w:rPr>
          <w:rFonts w:ascii="Arial Narrow" w:hAnsi="Arial Narrow"/>
          <w:b/>
          <w:sz w:val="24"/>
          <w:szCs w:val="24"/>
          <w:lang w:val="ro-RO"/>
        </w:rPr>
      </w:pPr>
    </w:p>
    <w:p w:rsidR="00C34E63" w:rsidRPr="00C34E63" w:rsidRDefault="00C34E63" w:rsidP="00C34E63">
      <w:pPr>
        <w:ind w:left="2124" w:firstLine="708"/>
        <w:rPr>
          <w:rFonts w:ascii="Arial Narrow" w:hAnsi="Arial Narrow"/>
          <w:b/>
          <w:sz w:val="24"/>
          <w:szCs w:val="24"/>
          <w:lang w:val="ro-RO"/>
        </w:rPr>
      </w:pPr>
    </w:p>
    <w:p w:rsidR="00C34E63" w:rsidRPr="00C34E63" w:rsidRDefault="00C34E63" w:rsidP="00C34E63">
      <w:pPr>
        <w:pStyle w:val="Corptext"/>
        <w:tabs>
          <w:tab w:val="left" w:pos="720"/>
        </w:tabs>
        <w:ind w:hanging="281"/>
        <w:jc w:val="both"/>
        <w:rPr>
          <w:rFonts w:ascii="Arial Narrow" w:hAnsi="Arial Narrow"/>
          <w:sz w:val="24"/>
          <w:szCs w:val="24"/>
        </w:rPr>
      </w:pPr>
      <w:r w:rsidRPr="00C34E63">
        <w:rPr>
          <w:rFonts w:ascii="Arial Narrow" w:hAnsi="Arial Narrow"/>
          <w:b/>
          <w:color w:val="000000"/>
          <w:sz w:val="24"/>
          <w:szCs w:val="24"/>
          <w:lang w:val="ro-RO"/>
        </w:rPr>
        <w:tab/>
      </w:r>
      <w:r w:rsidRPr="00C34E63">
        <w:rPr>
          <w:rFonts w:ascii="Arial Narrow" w:hAnsi="Arial Narrow"/>
          <w:b/>
          <w:color w:val="000000"/>
          <w:sz w:val="24"/>
          <w:szCs w:val="24"/>
        </w:rPr>
        <w:t>1.</w:t>
      </w:r>
      <w:r w:rsidRPr="00C34E63">
        <w:rPr>
          <w:rFonts w:ascii="Arial Narrow" w:hAnsi="Arial Narrow"/>
          <w:color w:val="000000"/>
          <w:sz w:val="24"/>
          <w:szCs w:val="24"/>
        </w:rPr>
        <w:t xml:space="preserve"> Ministerul Justiţiei-Oficiul Naţional al Registrului Comerţului, cod fiscal 14942091, cu sediul în Bucureşti, B-dul Unirii nr. 74, bl. J3b, tronson II+III, sector 3, tel: </w:t>
      </w:r>
      <w:r w:rsidRPr="00C34E63">
        <w:rPr>
          <w:rFonts w:ascii="Arial Narrow" w:hAnsi="Arial Narrow"/>
          <w:color w:val="000000"/>
          <w:sz w:val="24"/>
          <w:szCs w:val="24"/>
          <w:lang w:val="ro-RO"/>
        </w:rPr>
        <w:t>021.</w:t>
      </w:r>
      <w:r w:rsidRPr="00C34E63">
        <w:rPr>
          <w:rFonts w:ascii="Arial Narrow" w:hAnsi="Arial Narrow"/>
          <w:color w:val="000000"/>
          <w:sz w:val="24"/>
          <w:szCs w:val="24"/>
        </w:rPr>
        <w:t xml:space="preserve">316.08.04, fax: </w:t>
      </w:r>
      <w:r w:rsidRPr="00C34E63">
        <w:rPr>
          <w:rFonts w:ascii="Arial Narrow" w:hAnsi="Arial Narrow"/>
          <w:color w:val="000000"/>
          <w:sz w:val="24"/>
          <w:szCs w:val="24"/>
          <w:lang w:val="ro-RO"/>
        </w:rPr>
        <w:t>021.</w:t>
      </w:r>
      <w:r w:rsidRPr="00C34E63">
        <w:rPr>
          <w:rFonts w:ascii="Arial Narrow" w:hAnsi="Arial Narrow"/>
          <w:color w:val="000000"/>
          <w:sz w:val="24"/>
          <w:szCs w:val="24"/>
        </w:rPr>
        <w:t>316.08.03, E-mail</w:t>
      </w:r>
      <w:r w:rsidRPr="00C34E63">
        <w:rPr>
          <w:rFonts w:ascii="Arial Narrow" w:hAnsi="Arial Narrow"/>
          <w:color w:val="000000"/>
          <w:sz w:val="24"/>
          <w:szCs w:val="24"/>
          <w:lang w:val="ro-RO"/>
        </w:rPr>
        <w:t>:</w:t>
      </w:r>
      <w:r w:rsidRPr="00C34E63">
        <w:rPr>
          <w:rFonts w:ascii="Arial Narrow" w:hAnsi="Arial Narrow"/>
          <w:color w:val="000000"/>
          <w:sz w:val="24"/>
          <w:szCs w:val="24"/>
        </w:rPr>
        <w:t xml:space="preserve"> </w:t>
      </w:r>
      <w:hyperlink r:id="rId9" w:history="1">
        <w:r w:rsidRPr="00C34E63">
          <w:rPr>
            <w:rStyle w:val="Hyperlink"/>
            <w:rFonts w:ascii="Arial Narrow" w:hAnsi="Arial Narrow"/>
            <w:color w:val="000000"/>
            <w:sz w:val="24"/>
            <w:szCs w:val="24"/>
          </w:rPr>
          <w:t>onrc@onrc.ro</w:t>
        </w:r>
      </w:hyperlink>
      <w:r w:rsidRPr="00C34E63">
        <w:rPr>
          <w:rFonts w:ascii="Arial Narrow" w:hAnsi="Arial Narrow"/>
          <w:color w:val="000000"/>
          <w:sz w:val="24"/>
          <w:szCs w:val="24"/>
        </w:rPr>
        <w:t>, organizează o procedura de cump</w:t>
      </w:r>
      <w:r w:rsidRPr="00C34E63">
        <w:rPr>
          <w:rFonts w:ascii="Arial Narrow" w:hAnsi="Arial Narrow"/>
          <w:color w:val="000000"/>
          <w:sz w:val="24"/>
          <w:szCs w:val="24"/>
          <w:lang w:val="ro-RO"/>
        </w:rPr>
        <w:t>ă</w:t>
      </w:r>
      <w:r w:rsidRPr="00C34E63">
        <w:rPr>
          <w:rFonts w:ascii="Arial Narrow" w:hAnsi="Arial Narrow"/>
          <w:color w:val="000000"/>
          <w:sz w:val="24"/>
          <w:szCs w:val="24"/>
        </w:rPr>
        <w:t>rare direct</w:t>
      </w:r>
      <w:r w:rsidRPr="00C34E63">
        <w:rPr>
          <w:rFonts w:ascii="Arial Narrow" w:hAnsi="Arial Narrow"/>
          <w:color w:val="000000"/>
          <w:sz w:val="24"/>
          <w:szCs w:val="24"/>
          <w:lang w:val="ro-RO"/>
        </w:rPr>
        <w:t>ă</w:t>
      </w:r>
      <w:r w:rsidRPr="00C34E63">
        <w:rPr>
          <w:rFonts w:ascii="Arial Narrow" w:hAnsi="Arial Narrow"/>
          <w:color w:val="000000"/>
          <w:sz w:val="24"/>
          <w:szCs w:val="24"/>
        </w:rPr>
        <w:t xml:space="preserve"> </w:t>
      </w:r>
      <w:r w:rsidRPr="00C34E63">
        <w:rPr>
          <w:rFonts w:ascii="Arial Narrow" w:hAnsi="Arial Narrow"/>
          <w:color w:val="000000"/>
          <w:sz w:val="24"/>
          <w:szCs w:val="24"/>
          <w:lang w:val="ro-RO"/>
        </w:rPr>
        <w:t>î</w:t>
      </w:r>
      <w:r w:rsidRPr="00C34E63">
        <w:rPr>
          <w:rFonts w:ascii="Arial Narrow" w:hAnsi="Arial Narrow"/>
          <w:color w:val="000000"/>
          <w:sz w:val="24"/>
          <w:szCs w:val="24"/>
        </w:rPr>
        <w:t>n vederea achizi</w:t>
      </w:r>
      <w:r w:rsidRPr="00C34E63">
        <w:rPr>
          <w:rFonts w:ascii="Arial Narrow" w:hAnsi="Arial Narrow"/>
          <w:color w:val="000000"/>
          <w:sz w:val="24"/>
          <w:szCs w:val="24"/>
          <w:lang w:val="ro-RO"/>
        </w:rPr>
        <w:t>ţ</w:t>
      </w:r>
      <w:r w:rsidRPr="00C34E63">
        <w:rPr>
          <w:rFonts w:ascii="Arial Narrow" w:hAnsi="Arial Narrow"/>
          <w:color w:val="000000"/>
          <w:sz w:val="24"/>
          <w:szCs w:val="24"/>
        </w:rPr>
        <w:t>ion</w:t>
      </w:r>
      <w:r w:rsidRPr="00C34E63">
        <w:rPr>
          <w:rFonts w:ascii="Arial Narrow" w:hAnsi="Arial Narrow"/>
          <w:color w:val="000000"/>
          <w:sz w:val="24"/>
          <w:szCs w:val="24"/>
          <w:lang w:val="ro-RO"/>
        </w:rPr>
        <w:t>ă</w:t>
      </w:r>
      <w:r w:rsidRPr="00C34E63">
        <w:rPr>
          <w:rFonts w:ascii="Arial Narrow" w:hAnsi="Arial Narrow"/>
          <w:color w:val="000000"/>
          <w:sz w:val="24"/>
          <w:szCs w:val="24"/>
        </w:rPr>
        <w:t xml:space="preserve">rii </w:t>
      </w:r>
      <w:r w:rsidRPr="00C34E63">
        <w:rPr>
          <w:rFonts w:ascii="Arial Narrow" w:hAnsi="Arial Narrow"/>
          <w:sz w:val="24"/>
          <w:szCs w:val="24"/>
        </w:rPr>
        <w:t>de servicii de întreţinere şi reparaţii pentru imprimantele din dotarea Oficiului Naţional al Registrului Comerţului şi oficiilor registrului comerţului de pe lângă tribunalele teritoriale.</w:t>
      </w:r>
    </w:p>
    <w:p w:rsidR="00C34E63" w:rsidRPr="00C34E63" w:rsidRDefault="00C34E63" w:rsidP="00C34E63">
      <w:pPr>
        <w:autoSpaceDE w:val="0"/>
        <w:jc w:val="both"/>
        <w:rPr>
          <w:rFonts w:ascii="Arial Narrow" w:hAnsi="Arial Narrow"/>
          <w:color w:val="000000"/>
          <w:sz w:val="24"/>
          <w:szCs w:val="24"/>
          <w:lang w:val="it-IT"/>
        </w:rPr>
      </w:pPr>
      <w:r w:rsidRPr="00C34E63">
        <w:rPr>
          <w:rFonts w:ascii="Arial Narrow" w:hAnsi="Arial Narrow"/>
          <w:b/>
          <w:color w:val="000000"/>
          <w:sz w:val="24"/>
          <w:szCs w:val="24"/>
        </w:rPr>
        <w:t>2.</w:t>
      </w:r>
      <w:r w:rsidRPr="00C34E63">
        <w:rPr>
          <w:rFonts w:ascii="Arial Narrow" w:hAnsi="Arial Narrow"/>
          <w:color w:val="000000"/>
          <w:sz w:val="24"/>
          <w:szCs w:val="24"/>
        </w:rPr>
        <w:t xml:space="preserve"> Temei legal</w:t>
      </w:r>
      <w:r w:rsidRPr="00C34E63">
        <w:rPr>
          <w:rFonts w:ascii="Arial Narrow" w:hAnsi="Arial Narrow"/>
          <w:color w:val="000000"/>
          <w:sz w:val="24"/>
          <w:szCs w:val="24"/>
          <w:lang w:val="it-IT"/>
        </w:rPr>
        <w:t>: art. 19 din OUG 34/2006, cu modificarile si completarile ulterioare.</w:t>
      </w:r>
    </w:p>
    <w:p w:rsidR="00C34E63" w:rsidRPr="00C34E63" w:rsidRDefault="00C34E63" w:rsidP="00C34E63">
      <w:pPr>
        <w:jc w:val="both"/>
        <w:rPr>
          <w:rFonts w:ascii="Arial Narrow" w:hAnsi="Arial Narrow"/>
          <w:color w:val="000000"/>
          <w:sz w:val="24"/>
          <w:szCs w:val="24"/>
        </w:rPr>
      </w:pPr>
      <w:r w:rsidRPr="00C34E63">
        <w:rPr>
          <w:rFonts w:ascii="Arial Narrow" w:hAnsi="Arial Narrow"/>
          <w:b/>
          <w:color w:val="000000"/>
          <w:sz w:val="24"/>
          <w:szCs w:val="24"/>
        </w:rPr>
        <w:t>3.</w:t>
      </w:r>
      <w:r w:rsidRPr="00C34E63">
        <w:rPr>
          <w:rFonts w:ascii="Arial Narrow" w:hAnsi="Arial Narrow"/>
          <w:color w:val="000000"/>
          <w:sz w:val="24"/>
          <w:szCs w:val="24"/>
        </w:rPr>
        <w:t xml:space="preserve"> Locul de prestare: Serviciile vor fi prestate la sediul Oficiului National al Registrului Comertului </w:t>
      </w:r>
      <w:r w:rsidRPr="00C34E63">
        <w:rPr>
          <w:rFonts w:ascii="Arial Narrow" w:hAnsi="Arial Narrow"/>
          <w:color w:val="000000"/>
          <w:sz w:val="24"/>
          <w:szCs w:val="24"/>
          <w:lang w:val="ro-RO"/>
        </w:rPr>
        <w:t>și la sediile oficiilor registrului comerțului de pe lângă tribunalele teritoriale</w:t>
      </w:r>
      <w:r w:rsidRPr="00C34E63">
        <w:rPr>
          <w:rFonts w:ascii="Arial Narrow" w:hAnsi="Arial Narrow"/>
          <w:color w:val="000000"/>
          <w:sz w:val="24"/>
          <w:szCs w:val="24"/>
        </w:rPr>
        <w:t>.</w:t>
      </w:r>
    </w:p>
    <w:p w:rsidR="00C34E63" w:rsidRPr="00C34E63" w:rsidRDefault="00C34E63" w:rsidP="00C34E63">
      <w:pPr>
        <w:jc w:val="both"/>
        <w:rPr>
          <w:rFonts w:ascii="Arial Narrow" w:hAnsi="Arial Narrow"/>
          <w:color w:val="000000"/>
          <w:sz w:val="24"/>
          <w:szCs w:val="24"/>
        </w:rPr>
      </w:pPr>
      <w:r w:rsidRPr="00C34E63">
        <w:rPr>
          <w:rFonts w:ascii="Arial Narrow" w:hAnsi="Arial Narrow"/>
          <w:b/>
          <w:color w:val="000000"/>
          <w:sz w:val="24"/>
          <w:szCs w:val="24"/>
        </w:rPr>
        <w:t>4.</w:t>
      </w:r>
      <w:r w:rsidRPr="00C34E63">
        <w:rPr>
          <w:rFonts w:ascii="Arial Narrow" w:hAnsi="Arial Narrow"/>
          <w:color w:val="000000"/>
          <w:sz w:val="24"/>
          <w:szCs w:val="24"/>
        </w:rPr>
        <w:t xml:space="preserve"> Cantitatea de servicii: </w:t>
      </w:r>
      <w:r w:rsidRPr="00C34E63">
        <w:rPr>
          <w:rFonts w:ascii="Arial Narrow" w:hAnsi="Arial Narrow" w:cs="Arial"/>
          <w:sz w:val="24"/>
          <w:szCs w:val="24"/>
          <w:lang w:val="ro-RO"/>
        </w:rPr>
        <w:t>conform cerinţelor caietului de sarcini anexat prezentei.</w:t>
      </w:r>
    </w:p>
    <w:p w:rsidR="00C34E63" w:rsidRPr="00C34E63" w:rsidRDefault="00C34E63" w:rsidP="00C34E63">
      <w:pPr>
        <w:jc w:val="both"/>
        <w:rPr>
          <w:rFonts w:ascii="Arial Narrow" w:hAnsi="Arial Narrow" w:cs="Aharoni"/>
          <w:sz w:val="24"/>
          <w:szCs w:val="24"/>
          <w:lang w:val="ro-RO"/>
        </w:rPr>
      </w:pPr>
      <w:r w:rsidRPr="00C34E63">
        <w:rPr>
          <w:rFonts w:ascii="Arial Narrow" w:hAnsi="Arial Narrow"/>
          <w:b/>
          <w:color w:val="000000"/>
          <w:sz w:val="24"/>
          <w:szCs w:val="24"/>
        </w:rPr>
        <w:t>5.</w:t>
      </w:r>
      <w:r w:rsidRPr="00C34E63">
        <w:rPr>
          <w:rFonts w:ascii="Arial Narrow" w:hAnsi="Arial Narrow"/>
          <w:color w:val="000000"/>
          <w:sz w:val="24"/>
          <w:szCs w:val="24"/>
        </w:rPr>
        <w:t xml:space="preserve"> Durata contractului de servicii: de la data semnării şi până la data de 31.12.2015.</w:t>
      </w:r>
    </w:p>
    <w:p w:rsidR="00C34E63" w:rsidRPr="00C34E63" w:rsidRDefault="00C34E63" w:rsidP="00C34E63">
      <w:pPr>
        <w:jc w:val="both"/>
        <w:rPr>
          <w:rFonts w:ascii="Arial Narrow" w:hAnsi="Arial Narrow" w:cs="Arial"/>
          <w:color w:val="000000"/>
          <w:sz w:val="24"/>
          <w:szCs w:val="24"/>
        </w:rPr>
      </w:pPr>
      <w:r w:rsidRPr="00C34E63">
        <w:rPr>
          <w:rFonts w:ascii="Arial Narrow" w:hAnsi="Arial Narrow"/>
          <w:b/>
          <w:color w:val="000000"/>
          <w:sz w:val="24"/>
          <w:szCs w:val="24"/>
        </w:rPr>
        <w:t>6.</w:t>
      </w:r>
      <w:r w:rsidRPr="00C34E63">
        <w:rPr>
          <w:rFonts w:ascii="Arial Narrow" w:hAnsi="Arial Narrow"/>
          <w:color w:val="000000"/>
          <w:sz w:val="24"/>
          <w:szCs w:val="24"/>
        </w:rPr>
        <w:t xml:space="preserve">Termenul limită de primire a ofertelor: </w:t>
      </w:r>
      <w:r w:rsidRPr="00C34E63">
        <w:rPr>
          <w:rFonts w:ascii="Arial Narrow" w:hAnsi="Arial Narrow"/>
          <w:color w:val="000000"/>
          <w:sz w:val="24"/>
          <w:szCs w:val="24"/>
          <w:lang w:val="ro-RO"/>
        </w:rPr>
        <w:t>02</w:t>
      </w:r>
      <w:r w:rsidRPr="00C34E63">
        <w:rPr>
          <w:rFonts w:ascii="Arial Narrow" w:hAnsi="Arial Narrow"/>
          <w:color w:val="000000"/>
          <w:sz w:val="24"/>
          <w:szCs w:val="24"/>
        </w:rPr>
        <w:t>.</w:t>
      </w:r>
      <w:r w:rsidRPr="00C34E63">
        <w:rPr>
          <w:rFonts w:ascii="Arial Narrow" w:hAnsi="Arial Narrow"/>
          <w:color w:val="000000"/>
          <w:sz w:val="24"/>
          <w:szCs w:val="24"/>
          <w:lang w:val="ro-RO"/>
        </w:rPr>
        <w:t>10</w:t>
      </w:r>
      <w:r w:rsidRPr="00C34E63">
        <w:rPr>
          <w:rFonts w:ascii="Arial Narrow" w:hAnsi="Arial Narrow"/>
          <w:color w:val="000000"/>
          <w:sz w:val="24"/>
          <w:szCs w:val="24"/>
        </w:rPr>
        <w:t>.2015, ora 1</w:t>
      </w:r>
      <w:r w:rsidRPr="00C34E63">
        <w:rPr>
          <w:rFonts w:ascii="Arial Narrow" w:hAnsi="Arial Narrow"/>
          <w:color w:val="000000"/>
          <w:sz w:val="24"/>
          <w:szCs w:val="24"/>
          <w:lang w:val="ro-RO"/>
        </w:rPr>
        <w:t>2</w:t>
      </w:r>
      <w:r w:rsidRPr="00C34E63">
        <w:rPr>
          <w:rFonts w:ascii="Arial Narrow" w:hAnsi="Arial Narrow"/>
          <w:color w:val="000000"/>
          <w:sz w:val="24"/>
          <w:szCs w:val="24"/>
        </w:rPr>
        <w:t>:00.</w:t>
      </w:r>
    </w:p>
    <w:p w:rsidR="00C34E63" w:rsidRPr="00C34E63" w:rsidRDefault="00C34E63" w:rsidP="00C34E63">
      <w:pPr>
        <w:jc w:val="both"/>
        <w:rPr>
          <w:rFonts w:ascii="Arial Narrow" w:hAnsi="Arial Narrow"/>
          <w:color w:val="000000"/>
          <w:sz w:val="24"/>
          <w:szCs w:val="24"/>
        </w:rPr>
      </w:pPr>
      <w:r w:rsidRPr="00C34E63">
        <w:rPr>
          <w:rFonts w:ascii="Arial Narrow" w:hAnsi="Arial Narrow"/>
          <w:b/>
          <w:color w:val="000000"/>
          <w:sz w:val="24"/>
          <w:szCs w:val="24"/>
        </w:rPr>
        <w:t>7.</w:t>
      </w:r>
      <w:r w:rsidRPr="00C34E63">
        <w:rPr>
          <w:rFonts w:ascii="Arial Narrow" w:hAnsi="Arial Narrow"/>
          <w:color w:val="000000"/>
          <w:sz w:val="24"/>
          <w:szCs w:val="24"/>
        </w:rPr>
        <w:t>Ofertele se vor transmite/depune la sediul organizatorului: Oficiul Naţional al Registrului Comerţului  cu sediul în Bucureşti, Bdul Unirii nr. 74, sector 3, bl. J3b, tronson II+III, etajul 6 + Direcţia economică.</w:t>
      </w:r>
    </w:p>
    <w:p w:rsidR="00C34E63" w:rsidRPr="00C34E63" w:rsidRDefault="00C34E63" w:rsidP="00C34E63">
      <w:pPr>
        <w:jc w:val="both"/>
        <w:rPr>
          <w:rFonts w:ascii="Arial Narrow" w:hAnsi="Arial Narrow"/>
          <w:color w:val="000000"/>
          <w:sz w:val="24"/>
          <w:szCs w:val="24"/>
        </w:rPr>
      </w:pPr>
      <w:r w:rsidRPr="00C34E63">
        <w:rPr>
          <w:rFonts w:ascii="Arial Narrow" w:hAnsi="Arial Narrow"/>
          <w:b/>
          <w:color w:val="000000"/>
          <w:sz w:val="24"/>
          <w:szCs w:val="24"/>
        </w:rPr>
        <w:t>8.</w:t>
      </w:r>
      <w:r w:rsidRPr="00C34E63">
        <w:rPr>
          <w:rFonts w:ascii="Arial Narrow" w:hAnsi="Arial Narrow"/>
          <w:color w:val="000000"/>
          <w:sz w:val="24"/>
          <w:szCs w:val="24"/>
        </w:rPr>
        <w:t xml:space="preserve"> Limba de redactare: limba română.</w:t>
      </w:r>
    </w:p>
    <w:p w:rsidR="00C34E63" w:rsidRPr="00C34E63" w:rsidRDefault="00C34E63" w:rsidP="00C34E63">
      <w:pPr>
        <w:tabs>
          <w:tab w:val="left" w:pos="0"/>
          <w:tab w:val="left" w:pos="567"/>
        </w:tabs>
        <w:jc w:val="both"/>
        <w:rPr>
          <w:rFonts w:ascii="Arial Narrow" w:hAnsi="Arial Narrow" w:cs="Arial"/>
          <w:color w:val="000000"/>
          <w:sz w:val="24"/>
          <w:szCs w:val="24"/>
        </w:rPr>
      </w:pPr>
      <w:r w:rsidRPr="00C34E63">
        <w:rPr>
          <w:rFonts w:ascii="Arial Narrow" w:hAnsi="Arial Narrow"/>
          <w:b/>
          <w:color w:val="000000"/>
          <w:sz w:val="24"/>
          <w:szCs w:val="24"/>
        </w:rPr>
        <w:t xml:space="preserve">9. </w:t>
      </w:r>
      <w:r w:rsidRPr="00C34E63">
        <w:rPr>
          <w:rFonts w:ascii="Arial Narrow" w:hAnsi="Arial Narrow"/>
          <w:color w:val="000000"/>
          <w:sz w:val="24"/>
          <w:szCs w:val="24"/>
        </w:rPr>
        <w:t>Şedinţa de deschidere va avea loc la sediul Oficiului Naţional al Registrului Comerţului din  Bucureşti, Bdul Unirii nr. 74, sector 3, bl. J3b, tronson II+III, etajul 6 (</w:t>
      </w:r>
      <w:r w:rsidRPr="00C34E63">
        <w:rPr>
          <w:rFonts w:ascii="Arial Narrow" w:hAnsi="Arial Narrow"/>
          <w:color w:val="000000"/>
          <w:sz w:val="24"/>
          <w:szCs w:val="24"/>
          <w:lang w:val="ro-RO"/>
        </w:rPr>
        <w:t>Direcţia Economică</w:t>
      </w:r>
      <w:r w:rsidRPr="00C34E63">
        <w:rPr>
          <w:rFonts w:ascii="Arial Narrow" w:hAnsi="Arial Narrow"/>
          <w:color w:val="000000"/>
          <w:sz w:val="24"/>
          <w:szCs w:val="24"/>
        </w:rPr>
        <w:t xml:space="preserve">), cu  reprezentanţii împuterniciţi ai ofertantului, în ziua de </w:t>
      </w:r>
      <w:r w:rsidRPr="00C34E63">
        <w:rPr>
          <w:rFonts w:ascii="Arial Narrow" w:hAnsi="Arial Narrow"/>
          <w:color w:val="000000"/>
          <w:sz w:val="24"/>
          <w:szCs w:val="24"/>
          <w:lang w:val="ro-RO"/>
        </w:rPr>
        <w:t>02</w:t>
      </w:r>
      <w:r w:rsidRPr="00C34E63">
        <w:rPr>
          <w:rFonts w:ascii="Arial Narrow" w:hAnsi="Arial Narrow"/>
          <w:color w:val="000000"/>
          <w:sz w:val="24"/>
          <w:szCs w:val="24"/>
        </w:rPr>
        <w:t>.</w:t>
      </w:r>
      <w:r w:rsidRPr="00C34E63">
        <w:rPr>
          <w:rFonts w:ascii="Arial Narrow" w:hAnsi="Arial Narrow"/>
          <w:color w:val="000000"/>
          <w:sz w:val="24"/>
          <w:szCs w:val="24"/>
          <w:lang w:val="ro-RO"/>
        </w:rPr>
        <w:t>10</w:t>
      </w:r>
      <w:r w:rsidRPr="00C34E63">
        <w:rPr>
          <w:rFonts w:ascii="Arial Narrow" w:hAnsi="Arial Narrow"/>
          <w:color w:val="000000"/>
          <w:sz w:val="24"/>
          <w:szCs w:val="24"/>
        </w:rPr>
        <w:t>.2015, ora 1</w:t>
      </w:r>
      <w:r w:rsidRPr="00C34E63">
        <w:rPr>
          <w:rFonts w:ascii="Arial Narrow" w:hAnsi="Arial Narrow"/>
          <w:color w:val="000000"/>
          <w:sz w:val="24"/>
          <w:szCs w:val="24"/>
          <w:lang w:val="ro-RO"/>
        </w:rPr>
        <w:t>2</w:t>
      </w:r>
      <w:r w:rsidRPr="00C34E63">
        <w:rPr>
          <w:rFonts w:ascii="Arial Narrow" w:hAnsi="Arial Narrow"/>
          <w:color w:val="000000"/>
          <w:sz w:val="24"/>
          <w:szCs w:val="24"/>
        </w:rPr>
        <w:t>:30</w:t>
      </w:r>
      <w:r w:rsidRPr="00C34E63">
        <w:rPr>
          <w:rFonts w:ascii="Arial Narrow" w:hAnsi="Arial Narrow" w:cs="Arial"/>
          <w:color w:val="000000"/>
          <w:sz w:val="24"/>
          <w:szCs w:val="24"/>
        </w:rPr>
        <w:t>.</w:t>
      </w:r>
    </w:p>
    <w:p w:rsidR="00C34E63" w:rsidRPr="00C34E63" w:rsidRDefault="00C34E63" w:rsidP="00C34E63">
      <w:pPr>
        <w:jc w:val="both"/>
        <w:rPr>
          <w:rFonts w:ascii="Arial Narrow" w:hAnsi="Arial Narrow" w:cs="Arial"/>
          <w:color w:val="000000"/>
          <w:sz w:val="24"/>
          <w:szCs w:val="24"/>
        </w:rPr>
      </w:pPr>
      <w:r w:rsidRPr="00C34E63">
        <w:rPr>
          <w:rFonts w:ascii="Arial Narrow" w:hAnsi="Arial Narrow" w:cs="Arial"/>
          <w:b/>
          <w:color w:val="000000"/>
          <w:sz w:val="24"/>
          <w:szCs w:val="24"/>
          <w:lang w:val="ro-RO"/>
        </w:rPr>
        <w:t>10</w:t>
      </w:r>
      <w:r w:rsidRPr="00C34E63">
        <w:rPr>
          <w:rFonts w:ascii="Arial Narrow" w:hAnsi="Arial Narrow" w:cs="Arial"/>
          <w:b/>
          <w:color w:val="000000"/>
          <w:sz w:val="24"/>
          <w:szCs w:val="24"/>
        </w:rPr>
        <w:t>.</w:t>
      </w:r>
      <w:r w:rsidRPr="00C34E63">
        <w:rPr>
          <w:rFonts w:ascii="Arial Narrow" w:hAnsi="Arial Narrow" w:cs="Arial"/>
          <w:color w:val="000000"/>
          <w:sz w:val="24"/>
          <w:szCs w:val="24"/>
        </w:rPr>
        <w:t xml:space="preserve"> Valoarea total</w:t>
      </w:r>
      <w:r w:rsidRPr="00C34E63">
        <w:rPr>
          <w:rFonts w:ascii="Arial Narrow" w:hAnsi="Arial Narrow" w:cs="Arial"/>
          <w:color w:val="000000"/>
          <w:sz w:val="24"/>
          <w:szCs w:val="24"/>
          <w:lang w:val="ro-RO"/>
        </w:rPr>
        <w:t xml:space="preserve">ă </w:t>
      </w:r>
      <w:r w:rsidRPr="00C34E63">
        <w:rPr>
          <w:rFonts w:ascii="Arial Narrow" w:hAnsi="Arial Narrow" w:cs="Arial"/>
          <w:color w:val="000000"/>
          <w:sz w:val="24"/>
          <w:szCs w:val="24"/>
        </w:rPr>
        <w:t>estimat</w:t>
      </w:r>
      <w:r w:rsidRPr="00C34E63">
        <w:rPr>
          <w:rFonts w:ascii="Arial Narrow" w:hAnsi="Arial Narrow" w:cs="Arial"/>
          <w:color w:val="000000"/>
          <w:sz w:val="24"/>
          <w:szCs w:val="24"/>
          <w:lang w:val="ro-RO"/>
        </w:rPr>
        <w:t xml:space="preserve">ă a contractului este de </w:t>
      </w:r>
      <w:r w:rsidRPr="00C34E63">
        <w:rPr>
          <w:rFonts w:ascii="Arial Narrow" w:hAnsi="Arial Narrow" w:cs="Arial"/>
          <w:color w:val="000000"/>
          <w:sz w:val="24"/>
          <w:szCs w:val="24"/>
        </w:rPr>
        <w:t>12</w:t>
      </w:r>
      <w:r w:rsidRPr="00C34E63">
        <w:rPr>
          <w:rFonts w:ascii="Arial Narrow" w:hAnsi="Arial Narrow" w:cs="Arial"/>
          <w:color w:val="000000"/>
          <w:sz w:val="24"/>
          <w:szCs w:val="24"/>
          <w:lang w:val="ro-RO"/>
        </w:rPr>
        <w:t>8</w:t>
      </w:r>
      <w:r w:rsidRPr="00C34E63">
        <w:rPr>
          <w:rFonts w:ascii="Arial Narrow" w:hAnsi="Arial Narrow" w:cs="Arial"/>
          <w:color w:val="000000"/>
          <w:sz w:val="24"/>
          <w:szCs w:val="24"/>
        </w:rPr>
        <w:t>000 lei, fara TVA, din care 53</w:t>
      </w:r>
      <w:r w:rsidRPr="00C34E63">
        <w:rPr>
          <w:rFonts w:ascii="Arial Narrow" w:hAnsi="Arial Narrow" w:cs="Arial"/>
          <w:color w:val="000000"/>
          <w:sz w:val="24"/>
          <w:szCs w:val="24"/>
          <w:lang w:val="ro-RO"/>
        </w:rPr>
        <w:t>.</w:t>
      </w:r>
      <w:r w:rsidRPr="00C34E63">
        <w:rPr>
          <w:rFonts w:ascii="Arial Narrow" w:hAnsi="Arial Narrow" w:cs="Arial"/>
          <w:color w:val="000000"/>
          <w:sz w:val="24"/>
          <w:szCs w:val="24"/>
        </w:rPr>
        <w:t>450 lei, fără TVA, repre</w:t>
      </w:r>
      <w:r w:rsidRPr="00C34E63">
        <w:rPr>
          <w:rFonts w:ascii="Arial Narrow" w:hAnsi="Arial Narrow" w:cs="Arial"/>
          <w:color w:val="000000"/>
          <w:sz w:val="24"/>
          <w:szCs w:val="24"/>
          <w:lang w:val="ro-RO"/>
        </w:rPr>
        <w:t xml:space="preserve">zintă valoarea estimată a serviciilor şi </w:t>
      </w:r>
      <w:r w:rsidRPr="00C34E63">
        <w:rPr>
          <w:rFonts w:ascii="Arial Narrow" w:hAnsi="Arial Narrow" w:cs="Arial"/>
          <w:sz w:val="24"/>
          <w:szCs w:val="24"/>
        </w:rPr>
        <w:t>74.550 lei, fără TVA, reprezintă valoarea estimată a pieselor de schimb.</w:t>
      </w:r>
    </w:p>
    <w:p w:rsidR="00C34E63" w:rsidRPr="00C34E63" w:rsidRDefault="00C34E63" w:rsidP="00C34E63">
      <w:pPr>
        <w:jc w:val="both"/>
        <w:rPr>
          <w:rFonts w:ascii="Arial Narrow" w:hAnsi="Arial Narrow"/>
          <w:color w:val="000000"/>
          <w:sz w:val="24"/>
          <w:szCs w:val="24"/>
          <w:lang w:val="ro-RO"/>
        </w:rPr>
      </w:pPr>
      <w:r w:rsidRPr="00C34E63">
        <w:rPr>
          <w:rFonts w:ascii="Arial Narrow" w:hAnsi="Arial Narrow"/>
          <w:b/>
          <w:color w:val="000000"/>
          <w:sz w:val="24"/>
          <w:szCs w:val="24"/>
        </w:rPr>
        <w:t>11.</w:t>
      </w:r>
      <w:r w:rsidRPr="00C34E63">
        <w:rPr>
          <w:rFonts w:ascii="Arial Narrow" w:hAnsi="Arial Narrow"/>
          <w:color w:val="000000"/>
          <w:sz w:val="24"/>
          <w:szCs w:val="24"/>
        </w:rPr>
        <w:t xml:space="preserve"> Sursa de finanţare a contractului care urmează să fie atribuit: fonduri bugetare.</w:t>
      </w:r>
    </w:p>
    <w:p w:rsidR="00C34E63" w:rsidRPr="00C34E63" w:rsidRDefault="00C34E63" w:rsidP="00C34E63">
      <w:pPr>
        <w:jc w:val="both"/>
        <w:rPr>
          <w:rFonts w:ascii="Arial Narrow" w:hAnsi="Arial Narrow"/>
          <w:b/>
          <w:color w:val="000000"/>
          <w:sz w:val="24"/>
          <w:szCs w:val="24"/>
          <w:u w:val="single"/>
          <w:lang w:val="ro-RO"/>
        </w:rPr>
      </w:pPr>
      <w:r w:rsidRPr="00C34E63">
        <w:rPr>
          <w:rFonts w:ascii="Arial Narrow" w:hAnsi="Arial Narrow"/>
          <w:b/>
          <w:color w:val="000000"/>
          <w:sz w:val="24"/>
          <w:szCs w:val="24"/>
        </w:rPr>
        <w:t>12.</w:t>
      </w:r>
      <w:r w:rsidRPr="00C34E63">
        <w:rPr>
          <w:rFonts w:ascii="Arial Narrow" w:hAnsi="Arial Narrow"/>
          <w:color w:val="000000"/>
          <w:sz w:val="24"/>
          <w:szCs w:val="24"/>
        </w:rPr>
        <w:t xml:space="preserve"> </w:t>
      </w:r>
      <w:r w:rsidRPr="00C34E63">
        <w:rPr>
          <w:rFonts w:ascii="Arial Narrow" w:hAnsi="Arial Narrow"/>
          <w:b/>
          <w:color w:val="000000"/>
          <w:sz w:val="24"/>
          <w:szCs w:val="24"/>
          <w:u w:val="single"/>
        </w:rPr>
        <w:t>Pentru participarea la procedura ofertantul are obliga</w:t>
      </w:r>
      <w:r w:rsidRPr="00C34E63">
        <w:rPr>
          <w:rFonts w:ascii="Arial Narrow" w:hAnsi="Arial Narrow"/>
          <w:b/>
          <w:color w:val="000000"/>
          <w:sz w:val="24"/>
          <w:szCs w:val="24"/>
          <w:u w:val="single"/>
          <w:lang w:val="ro-RO"/>
        </w:rPr>
        <w:t>ţia de a prezenta următoarele documente:</w:t>
      </w:r>
    </w:p>
    <w:p w:rsidR="00C34E63" w:rsidRPr="00C34E63" w:rsidRDefault="00C34E63" w:rsidP="00C34E63">
      <w:pPr>
        <w:jc w:val="both"/>
        <w:rPr>
          <w:rFonts w:ascii="Arial Narrow" w:hAnsi="Arial Narrow"/>
          <w:b/>
          <w:color w:val="000000"/>
          <w:sz w:val="24"/>
          <w:szCs w:val="24"/>
          <w:u w:val="single"/>
          <w:lang w:val="ro-RO"/>
        </w:rPr>
      </w:pPr>
    </w:p>
    <w:p w:rsidR="00C34E63" w:rsidRPr="00C34E63" w:rsidRDefault="00C34E63" w:rsidP="00C34E63">
      <w:pPr>
        <w:widowControl w:val="0"/>
        <w:tabs>
          <w:tab w:val="left" w:pos="709"/>
        </w:tabs>
        <w:jc w:val="both"/>
        <w:rPr>
          <w:rFonts w:ascii="Arial Narrow" w:hAnsi="Arial Narrow"/>
          <w:color w:val="000000"/>
          <w:sz w:val="24"/>
          <w:szCs w:val="24"/>
          <w:lang w:val="pt-BR"/>
        </w:rPr>
      </w:pPr>
      <w:r w:rsidRPr="00C34E63">
        <w:rPr>
          <w:rFonts w:ascii="Arial Narrow" w:hAnsi="Arial Narrow"/>
          <w:b/>
          <w:color w:val="000000"/>
          <w:sz w:val="24"/>
          <w:szCs w:val="24"/>
          <w:lang w:val="pt-BR"/>
        </w:rPr>
        <w:t>a)</w:t>
      </w:r>
      <w:r w:rsidRPr="00C34E63">
        <w:rPr>
          <w:rFonts w:ascii="Arial Narrow" w:hAnsi="Arial Narrow"/>
          <w:color w:val="000000"/>
          <w:sz w:val="24"/>
          <w:szCs w:val="24"/>
          <w:lang w:val="pt-BR"/>
        </w:rPr>
        <w:t xml:space="preserve"> Scrisoarea de </w:t>
      </w:r>
      <w:r w:rsidRPr="00C34E63">
        <w:rPr>
          <w:rFonts w:ascii="Arial Narrow" w:hAnsi="Arial Narrow"/>
          <w:color w:val="000000"/>
          <w:sz w:val="24"/>
          <w:szCs w:val="24"/>
          <w:lang w:val="ro-RO"/>
        </w:rPr>
        <w:t xml:space="preserve">înaintare </w:t>
      </w:r>
      <w:r w:rsidRPr="00C34E63">
        <w:rPr>
          <w:rFonts w:ascii="Arial Narrow" w:hAnsi="Arial Narrow"/>
          <w:b/>
          <w:color w:val="000000"/>
          <w:sz w:val="24"/>
          <w:szCs w:val="24"/>
          <w:lang w:val="ro-RO"/>
        </w:rPr>
        <w:t>(Anexa 1)</w:t>
      </w:r>
    </w:p>
    <w:p w:rsidR="00C34E63" w:rsidRPr="00C34E63" w:rsidRDefault="00C34E63" w:rsidP="00C34E63">
      <w:pPr>
        <w:jc w:val="both"/>
        <w:rPr>
          <w:rFonts w:ascii="Arial Narrow" w:hAnsi="Arial Narrow"/>
          <w:color w:val="000000"/>
          <w:sz w:val="24"/>
          <w:szCs w:val="24"/>
          <w:lang w:val="pt-BR"/>
        </w:rPr>
      </w:pPr>
      <w:r w:rsidRPr="00C34E63">
        <w:rPr>
          <w:rFonts w:ascii="Arial Narrow" w:hAnsi="Arial Narrow"/>
          <w:b/>
          <w:color w:val="000000"/>
          <w:sz w:val="24"/>
          <w:szCs w:val="24"/>
          <w:lang w:val="ro-RO"/>
        </w:rPr>
        <w:t>b)</w:t>
      </w:r>
      <w:r w:rsidRPr="00C34E63">
        <w:rPr>
          <w:rFonts w:ascii="Arial Narrow" w:hAnsi="Arial Narrow"/>
          <w:color w:val="000000"/>
          <w:sz w:val="24"/>
          <w:szCs w:val="24"/>
          <w:lang w:val="ro-RO"/>
        </w:rPr>
        <w:t xml:space="preserve"> </w:t>
      </w:r>
      <w:r w:rsidRPr="00C34E63">
        <w:rPr>
          <w:rFonts w:ascii="Arial Narrow" w:hAnsi="Arial Narrow"/>
          <w:color w:val="000000"/>
          <w:sz w:val="24"/>
          <w:szCs w:val="24"/>
          <w:lang w:val="pt-BR"/>
        </w:rPr>
        <w:t xml:space="preserve">Împuternicirea </w:t>
      </w:r>
      <w:r w:rsidRPr="00C34E63">
        <w:rPr>
          <w:rFonts w:ascii="Arial Narrow" w:hAnsi="Arial Narrow"/>
          <w:b/>
          <w:color w:val="000000"/>
          <w:sz w:val="24"/>
          <w:szCs w:val="24"/>
          <w:lang w:val="pt-BR"/>
        </w:rPr>
        <w:t xml:space="preserve">(Anexa 2). </w:t>
      </w:r>
      <w:r w:rsidRPr="00C34E63">
        <w:rPr>
          <w:rFonts w:ascii="Arial Narrow" w:hAnsi="Arial Narrow"/>
          <w:color w:val="000000"/>
          <w:sz w:val="24"/>
          <w:szCs w:val="24"/>
          <w:lang w:val="pt-BR"/>
        </w:rPr>
        <w:t>Oferta trebuie să fie însoţită de împuternicirea scrisă prin care semnatarul ofertei este autorizat să angajeze ofertantul în procedura pentru atribuirea contractului de achiziţie.</w:t>
      </w:r>
    </w:p>
    <w:p w:rsidR="00C34E63" w:rsidRPr="00C34E63" w:rsidRDefault="00C34E63" w:rsidP="00C34E63">
      <w:pPr>
        <w:jc w:val="both"/>
        <w:rPr>
          <w:rFonts w:ascii="Arial Narrow" w:hAnsi="Arial Narrow"/>
          <w:b/>
          <w:color w:val="000000"/>
          <w:sz w:val="24"/>
          <w:szCs w:val="24"/>
          <w:lang w:val="pt-BR"/>
        </w:rPr>
      </w:pPr>
      <w:r w:rsidRPr="00C34E63">
        <w:rPr>
          <w:rFonts w:ascii="Arial Narrow" w:hAnsi="Arial Narrow"/>
          <w:b/>
          <w:color w:val="000000"/>
          <w:sz w:val="24"/>
          <w:szCs w:val="24"/>
          <w:lang w:val="pt-BR"/>
        </w:rPr>
        <w:t>c)</w:t>
      </w:r>
      <w:r w:rsidRPr="00C34E63">
        <w:rPr>
          <w:rFonts w:ascii="Arial Narrow" w:hAnsi="Arial Narrow"/>
          <w:color w:val="000000"/>
          <w:sz w:val="24"/>
          <w:szCs w:val="24"/>
          <w:lang w:val="pt-BR"/>
        </w:rPr>
        <w:t xml:space="preserve"> Informatii generale </w:t>
      </w:r>
      <w:r w:rsidRPr="00C34E63">
        <w:rPr>
          <w:rFonts w:ascii="Arial Narrow" w:hAnsi="Arial Narrow"/>
          <w:b/>
          <w:color w:val="000000"/>
          <w:sz w:val="24"/>
          <w:szCs w:val="24"/>
          <w:lang w:val="pt-BR"/>
        </w:rPr>
        <w:t>(Anexa 3).</w:t>
      </w:r>
    </w:p>
    <w:p w:rsidR="00C34E63" w:rsidRPr="00C34E63" w:rsidRDefault="00C34E63" w:rsidP="00C34E63">
      <w:pPr>
        <w:jc w:val="both"/>
        <w:rPr>
          <w:rStyle w:val="noticetext5"/>
          <w:rFonts w:ascii="Arial Narrow" w:hAnsi="Arial Narrow"/>
          <w:b/>
          <w:color w:val="000000"/>
          <w:sz w:val="24"/>
          <w:szCs w:val="24"/>
          <w:lang w:val="pt-BR"/>
        </w:rPr>
      </w:pPr>
      <w:r w:rsidRPr="00C34E63">
        <w:rPr>
          <w:rFonts w:ascii="Arial Narrow" w:hAnsi="Arial Narrow"/>
          <w:b/>
          <w:color w:val="000000"/>
          <w:sz w:val="24"/>
          <w:szCs w:val="24"/>
          <w:lang w:val="pt-BR"/>
        </w:rPr>
        <w:t>d)</w:t>
      </w:r>
      <w:r w:rsidRPr="00C34E63">
        <w:rPr>
          <w:rFonts w:ascii="Arial Narrow" w:hAnsi="Arial Narrow"/>
          <w:color w:val="000000"/>
          <w:sz w:val="24"/>
          <w:szCs w:val="24"/>
          <w:lang w:val="pt-BR"/>
        </w:rPr>
        <w:t xml:space="preserve"> </w:t>
      </w:r>
      <w:r w:rsidRPr="00C34E63">
        <w:rPr>
          <w:rStyle w:val="noticetext5"/>
          <w:rFonts w:ascii="Arial Narrow" w:hAnsi="Arial Narrow"/>
          <w:color w:val="000000"/>
          <w:sz w:val="24"/>
          <w:szCs w:val="24"/>
          <w:lang w:val="pt-BR"/>
        </w:rPr>
        <w:t>”Certificat de participare cu oferta independenta</w:t>
      </w:r>
      <w:r w:rsidRPr="00C34E63">
        <w:rPr>
          <w:rStyle w:val="noticetext5"/>
          <w:rFonts w:ascii="Arial Narrow" w:hAnsi="Arial Narrow"/>
          <w:b/>
          <w:color w:val="000000"/>
          <w:sz w:val="24"/>
          <w:szCs w:val="24"/>
          <w:lang w:val="pt-BR"/>
        </w:rPr>
        <w:t xml:space="preserve"> (Anexa 4);</w:t>
      </w:r>
    </w:p>
    <w:p w:rsidR="00C34E63" w:rsidRPr="00C34E63" w:rsidRDefault="00C34E63" w:rsidP="00C34E63">
      <w:pPr>
        <w:jc w:val="both"/>
        <w:rPr>
          <w:rStyle w:val="noticetext5"/>
          <w:rFonts w:ascii="Arial Narrow" w:hAnsi="Arial Narrow"/>
          <w:color w:val="000000"/>
          <w:sz w:val="24"/>
          <w:szCs w:val="24"/>
          <w:lang w:val="pt-BR"/>
        </w:rPr>
      </w:pPr>
      <w:r w:rsidRPr="00C34E63">
        <w:rPr>
          <w:rStyle w:val="noticetext5"/>
          <w:rFonts w:ascii="Arial Narrow" w:hAnsi="Arial Narrow"/>
          <w:b/>
          <w:color w:val="000000"/>
          <w:sz w:val="24"/>
          <w:szCs w:val="24"/>
          <w:lang w:val="pt-BR"/>
        </w:rPr>
        <w:t xml:space="preserve">e) </w:t>
      </w:r>
      <w:r w:rsidRPr="00C34E63">
        <w:rPr>
          <w:rStyle w:val="noticetext5"/>
          <w:rFonts w:ascii="Arial Narrow" w:hAnsi="Arial Narrow"/>
          <w:color w:val="000000"/>
          <w:sz w:val="24"/>
          <w:szCs w:val="24"/>
          <w:lang w:val="pt-BR"/>
        </w:rPr>
        <w:t>Declara</w:t>
      </w:r>
      <w:r w:rsidRPr="00C34E63">
        <w:rPr>
          <w:rStyle w:val="noticetext5"/>
          <w:rFonts w:ascii="Arial Narrow" w:hAnsi="Arial Narrow"/>
          <w:color w:val="000000"/>
          <w:sz w:val="24"/>
          <w:szCs w:val="24"/>
          <w:lang w:val="ro-RO"/>
        </w:rPr>
        <w:t>ţie privind calitatea de participant la procedură</w:t>
      </w:r>
      <w:r w:rsidRPr="00C34E63">
        <w:rPr>
          <w:rStyle w:val="noticetext5"/>
          <w:rFonts w:ascii="Arial Narrow" w:hAnsi="Arial Narrow"/>
          <w:b/>
          <w:color w:val="000000"/>
          <w:sz w:val="24"/>
          <w:szCs w:val="24"/>
          <w:lang w:val="ro-RO"/>
        </w:rPr>
        <w:t xml:space="preserve"> (Anexa 5</w:t>
      </w:r>
      <w:r w:rsidRPr="00C34E63">
        <w:rPr>
          <w:rStyle w:val="noticetext5"/>
          <w:rFonts w:ascii="Arial Narrow" w:hAnsi="Arial Narrow"/>
          <w:b/>
          <w:color w:val="000000"/>
          <w:sz w:val="24"/>
          <w:szCs w:val="24"/>
          <w:lang w:val="pt-BR"/>
        </w:rPr>
        <w:t>)</w:t>
      </w:r>
    </w:p>
    <w:p w:rsidR="00C34E63" w:rsidRPr="00C34E63" w:rsidRDefault="00C34E63" w:rsidP="00C34E63">
      <w:pPr>
        <w:jc w:val="both"/>
        <w:rPr>
          <w:rStyle w:val="noticetext5"/>
          <w:rFonts w:ascii="Arial Narrow" w:hAnsi="Arial Narrow"/>
          <w:color w:val="000000"/>
          <w:sz w:val="24"/>
          <w:szCs w:val="24"/>
          <w:lang w:val="pt-BR"/>
        </w:rPr>
      </w:pPr>
      <w:r w:rsidRPr="00C34E63">
        <w:rPr>
          <w:rStyle w:val="noticetext5"/>
          <w:rFonts w:ascii="Arial Narrow" w:hAnsi="Arial Narrow"/>
          <w:b/>
          <w:color w:val="000000"/>
          <w:sz w:val="24"/>
          <w:szCs w:val="24"/>
          <w:lang w:val="pt-BR"/>
        </w:rPr>
        <w:t>f)</w:t>
      </w:r>
      <w:r w:rsidRPr="00C34E63">
        <w:rPr>
          <w:rStyle w:val="noticetext5"/>
          <w:rFonts w:ascii="Arial Narrow" w:hAnsi="Arial Narrow"/>
          <w:color w:val="000000"/>
          <w:sz w:val="24"/>
          <w:szCs w:val="24"/>
          <w:lang w:val="pt-BR"/>
        </w:rPr>
        <w:t xml:space="preserve"> ”Declaratie pe propria raspundere privind evitarea conflictului de interese -  </w:t>
      </w:r>
      <w:r w:rsidRPr="00C34E63">
        <w:rPr>
          <w:rStyle w:val="noticetext5"/>
          <w:rFonts w:ascii="Arial Narrow" w:hAnsi="Arial Narrow"/>
          <w:b/>
          <w:color w:val="000000"/>
          <w:sz w:val="24"/>
          <w:szCs w:val="24"/>
          <w:lang w:val="pt-BR"/>
        </w:rPr>
        <w:t>Anexa 6</w:t>
      </w:r>
      <w:r w:rsidRPr="00C34E63">
        <w:rPr>
          <w:rStyle w:val="noticetext5"/>
          <w:rFonts w:ascii="Arial Narrow" w:hAnsi="Arial Narrow"/>
          <w:color w:val="000000"/>
          <w:sz w:val="24"/>
          <w:szCs w:val="24"/>
          <w:lang w:val="pt-BR"/>
        </w:rPr>
        <w:t xml:space="preserve"> (Se va prezenta şi de catre subcontractant-asociat, daca este cazul). Persoanele ce detin functie de decizie in cadrul Oficiului National al Registrului Comertului: Silvia Claudia Călin Mihalcea– director general; Bogdan Mihail Burdescu, Georgeta Bălan, Camelia Gabriela Bârsan, Ştefănel Ivan, Dan Tănase, Bogdan Gheorghe, Adrian Trăistaru, Cristian Liviu Olteanu, Dănuţ Florian Ţiparu, Ştefan Creţioiu, Daniela Nicoleta Dinu.</w:t>
      </w:r>
    </w:p>
    <w:p w:rsidR="00C34E63" w:rsidRDefault="00C34E63" w:rsidP="00C34E63">
      <w:pPr>
        <w:jc w:val="both"/>
        <w:rPr>
          <w:rStyle w:val="noticetext5"/>
          <w:rFonts w:ascii="Arial Narrow" w:hAnsi="Arial Narrow"/>
          <w:color w:val="000000"/>
          <w:sz w:val="24"/>
          <w:szCs w:val="24"/>
          <w:lang w:val="pt-BR"/>
        </w:rPr>
      </w:pPr>
    </w:p>
    <w:p w:rsidR="0020515A" w:rsidRDefault="0020515A" w:rsidP="00C34E63">
      <w:pPr>
        <w:jc w:val="both"/>
        <w:rPr>
          <w:rStyle w:val="noticetext5"/>
          <w:rFonts w:ascii="Arial Narrow" w:hAnsi="Arial Narrow"/>
          <w:color w:val="000000"/>
          <w:sz w:val="24"/>
          <w:szCs w:val="24"/>
          <w:lang w:val="pt-BR"/>
        </w:rPr>
      </w:pPr>
    </w:p>
    <w:p w:rsidR="0020515A" w:rsidRPr="00C34E63" w:rsidRDefault="0020515A" w:rsidP="00C34E63">
      <w:pPr>
        <w:jc w:val="both"/>
        <w:rPr>
          <w:rStyle w:val="noticetext5"/>
          <w:rFonts w:ascii="Arial Narrow" w:hAnsi="Arial Narrow"/>
          <w:color w:val="000000"/>
          <w:sz w:val="24"/>
          <w:szCs w:val="24"/>
          <w:lang w:val="pt-BR"/>
        </w:rPr>
      </w:pPr>
    </w:p>
    <w:p w:rsidR="00C34E63" w:rsidRPr="00C34E63" w:rsidRDefault="00C34E63" w:rsidP="00C34E63">
      <w:pPr>
        <w:jc w:val="both"/>
        <w:rPr>
          <w:rFonts w:ascii="Arial Narrow" w:hAnsi="Arial Narrow"/>
          <w:b/>
          <w:color w:val="000000"/>
          <w:sz w:val="24"/>
          <w:szCs w:val="24"/>
          <w:lang w:val="pt-BR"/>
        </w:rPr>
      </w:pPr>
      <w:r w:rsidRPr="00C34E63">
        <w:rPr>
          <w:rFonts w:ascii="Arial Narrow" w:hAnsi="Arial Narrow"/>
          <w:b/>
          <w:color w:val="000000"/>
          <w:sz w:val="24"/>
          <w:szCs w:val="24"/>
          <w:lang w:val="pt-BR"/>
        </w:rPr>
        <w:lastRenderedPageBreak/>
        <w:t>g) Documente privind capacitatea profesionala:</w:t>
      </w:r>
    </w:p>
    <w:p w:rsidR="00C34E63" w:rsidRPr="00C34E63" w:rsidRDefault="00C34E63" w:rsidP="00C34E63">
      <w:pPr>
        <w:jc w:val="both"/>
        <w:rPr>
          <w:rFonts w:ascii="Arial Narrow" w:hAnsi="Arial Narrow"/>
          <w:b/>
          <w:color w:val="000000"/>
          <w:sz w:val="24"/>
          <w:szCs w:val="24"/>
          <w:lang w:val="pt-BR"/>
        </w:rPr>
      </w:pPr>
    </w:p>
    <w:p w:rsidR="00C34E63" w:rsidRPr="00C34E63" w:rsidRDefault="00C34E63" w:rsidP="00C34E63">
      <w:pPr>
        <w:ind w:firstLine="720"/>
        <w:jc w:val="both"/>
        <w:rPr>
          <w:rFonts w:ascii="Arial Narrow" w:hAnsi="Arial Narrow"/>
          <w:b/>
          <w:bCs/>
          <w:sz w:val="24"/>
          <w:szCs w:val="24"/>
          <w:u w:val="single"/>
          <w:lang w:val="ro-RO"/>
        </w:rPr>
      </w:pPr>
      <w:r w:rsidRPr="00C34E63">
        <w:rPr>
          <w:rFonts w:ascii="Arial Narrow" w:hAnsi="Arial Narrow"/>
          <w:b/>
          <w:bCs/>
          <w:sz w:val="24"/>
          <w:szCs w:val="24"/>
          <w:u w:val="single"/>
          <w:lang w:val="ro-RO"/>
        </w:rPr>
        <w:t xml:space="preserve">Informaţii privind personalul: </w:t>
      </w:r>
    </w:p>
    <w:p w:rsidR="00C34E63" w:rsidRPr="00C34E63" w:rsidRDefault="00C34E63" w:rsidP="00C34E63">
      <w:pPr>
        <w:ind w:firstLine="720"/>
        <w:jc w:val="both"/>
        <w:rPr>
          <w:rFonts w:ascii="Arial Narrow" w:hAnsi="Arial Narrow"/>
          <w:sz w:val="24"/>
          <w:szCs w:val="24"/>
          <w:lang w:val="ro-RO"/>
        </w:rPr>
      </w:pPr>
      <w:r w:rsidRPr="00C34E63">
        <w:rPr>
          <w:rFonts w:ascii="Arial Narrow" w:hAnsi="Arial Narrow"/>
          <w:sz w:val="24"/>
          <w:szCs w:val="24"/>
          <w:lang w:val="ro-RO"/>
        </w:rPr>
        <w:t>Ofertantul trebuie sa arate ca deține personalul necesar desfășurării în bune condiții a activităților specifice prezentului contract.</w:t>
      </w:r>
    </w:p>
    <w:p w:rsidR="00C34E63" w:rsidRPr="00C34E63" w:rsidRDefault="00C34E63" w:rsidP="00C34E63">
      <w:pPr>
        <w:ind w:firstLine="720"/>
        <w:jc w:val="both"/>
        <w:rPr>
          <w:rFonts w:ascii="Arial Narrow" w:hAnsi="Arial Narrow"/>
          <w:sz w:val="24"/>
          <w:szCs w:val="24"/>
          <w:lang w:val="it-IT"/>
        </w:rPr>
      </w:pPr>
      <w:r w:rsidRPr="00C34E63">
        <w:rPr>
          <w:rFonts w:ascii="Arial Narrow" w:hAnsi="Arial Narrow" w:cs="Arial"/>
          <w:color w:val="000000"/>
          <w:sz w:val="24"/>
          <w:szCs w:val="24"/>
          <w:lang w:val="it-IT"/>
        </w:rPr>
        <w:t xml:space="preserve">Se va completa </w:t>
      </w:r>
      <w:r w:rsidRPr="00C34E63">
        <w:rPr>
          <w:rFonts w:ascii="Arial Narrow" w:hAnsi="Arial Narrow" w:cs="Arial"/>
          <w:b/>
          <w:color w:val="000000"/>
          <w:sz w:val="24"/>
          <w:szCs w:val="24"/>
          <w:lang w:val="it-IT"/>
        </w:rPr>
        <w:t>Anexa 7</w:t>
      </w:r>
      <w:r w:rsidRPr="00C34E63">
        <w:rPr>
          <w:rFonts w:ascii="Arial Narrow" w:hAnsi="Arial Narrow" w:cs="Arial"/>
          <w:color w:val="000000"/>
          <w:sz w:val="24"/>
          <w:szCs w:val="24"/>
          <w:lang w:val="it-IT"/>
        </w:rPr>
        <w:t xml:space="preserve"> - declaratia privind personalul tehnic de specialitate şi persoanele responsabile pentru îndeplinirea contractului.</w:t>
      </w:r>
    </w:p>
    <w:p w:rsidR="00C34E63" w:rsidRPr="00C34E63" w:rsidRDefault="00C34E63" w:rsidP="00C34E63">
      <w:pPr>
        <w:jc w:val="both"/>
        <w:rPr>
          <w:rFonts w:ascii="Arial Narrow" w:hAnsi="Arial Narrow"/>
          <w:bCs/>
          <w:sz w:val="24"/>
          <w:szCs w:val="24"/>
          <w:lang w:val="ro-RO"/>
        </w:rPr>
      </w:pPr>
      <w:r w:rsidRPr="00C34E63">
        <w:rPr>
          <w:rFonts w:ascii="Arial Narrow" w:hAnsi="Arial Narrow"/>
          <w:bCs/>
          <w:sz w:val="24"/>
          <w:szCs w:val="24"/>
          <w:lang w:val="ro-RO"/>
        </w:rPr>
        <w:t xml:space="preserve">           Documente pentru dovedirea îndeplinirii cerinței:</w:t>
      </w:r>
    </w:p>
    <w:p w:rsidR="00C34E63" w:rsidRPr="00C34E63" w:rsidRDefault="00C34E63" w:rsidP="00C34E63">
      <w:pPr>
        <w:jc w:val="both"/>
        <w:rPr>
          <w:rFonts w:ascii="Arial Narrow" w:hAnsi="Arial Narrow"/>
          <w:sz w:val="24"/>
          <w:szCs w:val="24"/>
          <w:lang w:val="ro-RO"/>
        </w:rPr>
      </w:pPr>
      <w:r w:rsidRPr="00C34E63">
        <w:rPr>
          <w:rFonts w:ascii="Arial Narrow" w:hAnsi="Arial Narrow"/>
          <w:sz w:val="24"/>
          <w:szCs w:val="24"/>
          <w:lang w:val="ro-RO"/>
        </w:rPr>
        <w:t xml:space="preserve">           Pentru a putea fi considerat calificat, ofertantul trebuie să prezinte un număr de minim 9 persoane pentru prestarea serviciilor de întreţinere şi reparaţii </w:t>
      </w:r>
    </w:p>
    <w:p w:rsidR="00C34E63" w:rsidRPr="00C34E63" w:rsidRDefault="00C34E63" w:rsidP="00C34E63">
      <w:pPr>
        <w:ind w:firstLine="720"/>
        <w:jc w:val="both"/>
        <w:rPr>
          <w:rFonts w:ascii="Arial Narrow" w:hAnsi="Arial Narrow"/>
          <w:bCs/>
          <w:sz w:val="24"/>
          <w:szCs w:val="24"/>
          <w:lang w:val="ro-RO"/>
        </w:rPr>
      </w:pPr>
      <w:r w:rsidRPr="00C34E63">
        <w:rPr>
          <w:rFonts w:ascii="Arial Narrow" w:hAnsi="Arial Narrow"/>
          <w:sz w:val="24"/>
          <w:szCs w:val="24"/>
          <w:lang w:val="ro-RO"/>
        </w:rPr>
        <w:t xml:space="preserve">Pentru fiecare persoană propusă pentru prestarea serviciilor de întreţinere şi reparaţii, ofertantul va prezenta CV din care să reiasă experiența profesională specifică contractului ce urmează a fi încheiat, respectiv prestarea de servicii de întreţinere şi reparaţii echipamente IT şi certificările/diplomele deţinute pentru desfăşurarea acestei activităţi. </w:t>
      </w:r>
    </w:p>
    <w:p w:rsidR="00C34E63" w:rsidRPr="00C34E63" w:rsidRDefault="00C34E63" w:rsidP="00C34E63">
      <w:pPr>
        <w:pStyle w:val="WW-Primindentpentrucorptext"/>
        <w:ind w:left="142" w:right="0" w:firstLine="0"/>
        <w:rPr>
          <w:rFonts w:ascii="Arial Narrow" w:hAnsi="Arial Narrow"/>
        </w:rPr>
      </w:pPr>
    </w:p>
    <w:p w:rsidR="00C34E63" w:rsidRPr="00C34E63" w:rsidRDefault="00C34E63" w:rsidP="00C34E63">
      <w:pPr>
        <w:pStyle w:val="WW-Primindentpentrucorptext"/>
        <w:ind w:right="0" w:firstLine="502"/>
        <w:rPr>
          <w:rFonts w:ascii="Arial Narrow" w:hAnsi="Arial Narrow"/>
        </w:rPr>
      </w:pPr>
      <w:r w:rsidRPr="00C34E63">
        <w:rPr>
          <w:rFonts w:ascii="Arial Narrow" w:hAnsi="Arial Narrow"/>
        </w:rPr>
        <w:t xml:space="preserve">Comisia va solicita după caz copii ale diplomelor și certificatelor profesionale obținute și menționate în CV sau alte documente relevante pentru demonstrarea îndeplinirii cerinţelor cu privire la experienţa generală şi specifică a fiecărei persoane propuse. </w:t>
      </w:r>
    </w:p>
    <w:p w:rsidR="00C34E63" w:rsidRPr="00C34E63" w:rsidRDefault="00C34E63" w:rsidP="00C34E63">
      <w:pPr>
        <w:pStyle w:val="WW-Primindentpentrucorptext"/>
        <w:ind w:right="0" w:firstLine="502"/>
        <w:rPr>
          <w:rFonts w:ascii="Arial Narrow" w:hAnsi="Arial Narrow"/>
        </w:rPr>
      </w:pPr>
    </w:p>
    <w:p w:rsidR="00C34E63" w:rsidRPr="00C34E63" w:rsidRDefault="00C34E63" w:rsidP="00C34E63">
      <w:pPr>
        <w:pStyle w:val="WW-Primindentpentrucorptext"/>
        <w:ind w:right="0" w:firstLine="502"/>
        <w:rPr>
          <w:rFonts w:ascii="Arial Narrow" w:hAnsi="Arial Narrow"/>
          <w:b/>
          <w:u w:val="single"/>
        </w:rPr>
      </w:pPr>
      <w:r w:rsidRPr="00C34E63">
        <w:rPr>
          <w:rFonts w:ascii="Arial Narrow" w:hAnsi="Arial Narrow"/>
          <w:b/>
          <w:u w:val="single"/>
        </w:rPr>
        <w:t>Informaţii privind capacitatea tehnică</w:t>
      </w:r>
    </w:p>
    <w:p w:rsidR="00C34E63" w:rsidRPr="00C34E63" w:rsidRDefault="00C34E63" w:rsidP="00C34E63">
      <w:pPr>
        <w:pStyle w:val="WW-Primindentpentrucorptext"/>
        <w:ind w:right="0" w:firstLine="502"/>
        <w:rPr>
          <w:rFonts w:ascii="Arial Narrow" w:hAnsi="Arial Narrow"/>
          <w:b/>
          <w:u w:val="single"/>
        </w:rPr>
      </w:pPr>
    </w:p>
    <w:p w:rsidR="00C34E63" w:rsidRPr="00C34E63" w:rsidRDefault="00C34E63" w:rsidP="00C34E63">
      <w:pPr>
        <w:pStyle w:val="WW-Primindentpentrucorptext"/>
        <w:ind w:right="-56" w:firstLine="502"/>
        <w:rPr>
          <w:rFonts w:ascii="Arial Narrow" w:hAnsi="Arial Narrow"/>
        </w:rPr>
      </w:pPr>
      <w:r w:rsidRPr="00C34E63">
        <w:rPr>
          <w:rFonts w:ascii="Arial Narrow" w:hAnsi="Arial Narrow"/>
        </w:rPr>
        <w:t>Deţinerea a minim 2 centre de reparaţii/intervenţii în Muntenia (exclusiv Bucureşti), minim 2 centre în Moldova, minim 2 centre în Transilvania, minim un centru în zona Banat-Crişana, minim un centru în Dobrogea şi minim un centru în Bucureşti.</w:t>
      </w:r>
    </w:p>
    <w:p w:rsidR="00C34E63" w:rsidRPr="00C34E63" w:rsidRDefault="00C34E63" w:rsidP="00C34E63">
      <w:pPr>
        <w:pStyle w:val="WW-Primindentpentrucorptext"/>
        <w:ind w:firstLine="0"/>
        <w:rPr>
          <w:rFonts w:ascii="Arial Narrow" w:hAnsi="Arial Narrow" w:cs="Arial"/>
        </w:rPr>
      </w:pPr>
    </w:p>
    <w:p w:rsidR="00C34E63" w:rsidRPr="00C34E63" w:rsidRDefault="00C34E63" w:rsidP="00C34E63">
      <w:pPr>
        <w:pStyle w:val="WW-Primindentpentrucorptext"/>
        <w:tabs>
          <w:tab w:val="num" w:pos="840"/>
          <w:tab w:val="num" w:pos="1701"/>
        </w:tabs>
        <w:ind w:right="0" w:firstLine="0"/>
        <w:rPr>
          <w:rFonts w:ascii="Arial Narrow" w:hAnsi="Arial Narrow" w:cs="Arial"/>
          <w:b/>
          <w:u w:val="single"/>
        </w:rPr>
      </w:pPr>
      <w:r w:rsidRPr="00C34E63">
        <w:rPr>
          <w:rFonts w:ascii="Arial Narrow" w:hAnsi="Arial Narrow" w:cs="Arial"/>
          <w:b/>
        </w:rPr>
        <w:t xml:space="preserve">        </w:t>
      </w:r>
      <w:r w:rsidRPr="00C34E63">
        <w:rPr>
          <w:rFonts w:ascii="Arial Narrow" w:hAnsi="Arial Narrow" w:cs="Arial"/>
          <w:b/>
          <w:u w:val="single"/>
        </w:rPr>
        <w:t>Informaţii privind dovedirea experienței similare.</w:t>
      </w:r>
    </w:p>
    <w:p w:rsidR="00C34E63" w:rsidRPr="00C34E63" w:rsidRDefault="00C34E63" w:rsidP="00C34E63">
      <w:pPr>
        <w:pStyle w:val="WW-Primindentpentrucorptext"/>
        <w:tabs>
          <w:tab w:val="num" w:pos="840"/>
          <w:tab w:val="num" w:pos="1701"/>
        </w:tabs>
        <w:ind w:right="0" w:firstLine="0"/>
        <w:rPr>
          <w:rFonts w:ascii="Arial Narrow" w:hAnsi="Arial Narrow" w:cs="Arial"/>
        </w:rPr>
      </w:pPr>
    </w:p>
    <w:p w:rsidR="00C34E63" w:rsidRPr="00C34E63" w:rsidRDefault="00C34E63" w:rsidP="00C34E63">
      <w:pPr>
        <w:pStyle w:val="WW-Primindentpentrucorptext"/>
        <w:tabs>
          <w:tab w:val="num" w:pos="840"/>
          <w:tab w:val="num" w:pos="1701"/>
        </w:tabs>
        <w:ind w:right="0" w:firstLine="0"/>
        <w:rPr>
          <w:rFonts w:ascii="Arial Narrow" w:hAnsi="Arial Narrow" w:cs="Arial"/>
          <w:color w:val="000000"/>
        </w:rPr>
      </w:pPr>
      <w:r w:rsidRPr="00C34E63">
        <w:rPr>
          <w:rFonts w:ascii="Arial Narrow" w:hAnsi="Arial Narrow" w:cs="Arial"/>
          <w:color w:val="000000"/>
        </w:rPr>
        <w:tab/>
        <w:t xml:space="preserve">Se va prezenta o lista a principalelor servicii prestate in ultimii 3 ani, raportat la termenul limita de depunere a ofertelor, insotita de certificate /documente continând valori, perioade de prestare, beneficiari, indiferent daca acestia din urma sunt autoritati contractante sau clienti privati. Pentru a putea fi considerat calificat, din aceste documente trebuie sa reiasa ca ofertantul a prestat si dus la bun sfarsit, in ultimii 3 ani raportat la data limita de depunere a ofertelor, servicii similare celor care fac obiectul procedurii. Prin servicii prestate si duse la bun sfarsit se intelege: servicii receptionate partial sau servicii receptionate la sfarsitul prestarii. În situatia în care ofertantul a fost înfiintat sau si-a început activitatea economica de mai putin de 3 ani, se va lua în considerare prezentarea informatiilor corespunzatoare perioadei efective de activitate. Se va completa </w:t>
      </w:r>
      <w:r w:rsidRPr="00C34E63">
        <w:rPr>
          <w:rFonts w:ascii="Arial Narrow" w:hAnsi="Arial Narrow" w:cs="Arial"/>
          <w:b/>
          <w:color w:val="000000"/>
        </w:rPr>
        <w:t>Anexa 8.</w:t>
      </w:r>
      <w:r w:rsidRPr="00C34E63">
        <w:rPr>
          <w:rFonts w:ascii="Arial Narrow" w:hAnsi="Arial Narrow" w:cs="Arial"/>
          <w:color w:val="000000"/>
        </w:rPr>
        <w:t xml:space="preserve"> </w:t>
      </w:r>
    </w:p>
    <w:p w:rsidR="00C34E63" w:rsidRPr="00C34E63" w:rsidRDefault="00C34E63" w:rsidP="00C34E63">
      <w:pPr>
        <w:pStyle w:val="WW-Primindentpentrucorptext"/>
        <w:tabs>
          <w:tab w:val="num" w:pos="840"/>
          <w:tab w:val="num" w:pos="1701"/>
        </w:tabs>
        <w:ind w:right="0" w:firstLine="0"/>
        <w:rPr>
          <w:rFonts w:ascii="Arial Narrow" w:hAnsi="Arial Narrow" w:cs="Arial"/>
          <w:color w:val="000000"/>
        </w:rPr>
      </w:pPr>
      <w:r w:rsidRPr="00C34E63">
        <w:rPr>
          <w:rFonts w:ascii="Arial Narrow" w:hAnsi="Arial Narrow" w:cs="Arial"/>
          <w:color w:val="000000"/>
        </w:rPr>
        <w:tab/>
        <w:t>Se depun copii de pe orice certificate/documente, în copie lizibilă cu mentiunea “conform cu originalul”, semnată de reprezentantul legal al ofertantului care sa demonstreze indeplinirea cerintei. În cazul în care beneficiarul este un client privat si, din motive obiective, operatorul economic nu are posibilitatea obtinerii unei certificari/confirmari din partea acestuia, demonstrarea prestarilor de servicii se realizeaza printr-o declaratie a operatorului economic. În situatia în care ofertantul a fost înfiintat sau si-a început activitatea economica de mai putin de 3 ani, se va lua în considerare prezentarea informatiilor corespunzatoare perioadei efective de activitate.</w:t>
      </w:r>
    </w:p>
    <w:p w:rsidR="00C34E63" w:rsidRPr="00C34E63" w:rsidRDefault="00C34E63" w:rsidP="00C34E63">
      <w:pPr>
        <w:pStyle w:val="WW-Primindentpentrucorptext"/>
        <w:tabs>
          <w:tab w:val="num" w:pos="840"/>
          <w:tab w:val="num" w:pos="1701"/>
        </w:tabs>
        <w:ind w:right="0" w:firstLine="0"/>
        <w:rPr>
          <w:rFonts w:ascii="Arial Narrow" w:hAnsi="Arial Narrow"/>
        </w:rPr>
      </w:pPr>
    </w:p>
    <w:p w:rsidR="00C34E63" w:rsidRPr="00C34E63" w:rsidRDefault="00C34E63" w:rsidP="00C34E63">
      <w:pPr>
        <w:pStyle w:val="WW-Primindentpentrucorptext"/>
        <w:ind w:right="0" w:firstLine="0"/>
        <w:rPr>
          <w:rFonts w:ascii="Arial Narrow" w:hAnsi="Arial Narrow"/>
          <w:b/>
          <w:u w:val="single"/>
        </w:rPr>
      </w:pPr>
      <w:r w:rsidRPr="00C34E63">
        <w:rPr>
          <w:rFonts w:ascii="Arial Narrow" w:hAnsi="Arial Narrow"/>
          <w:b/>
        </w:rPr>
        <w:t xml:space="preserve">         </w:t>
      </w:r>
      <w:r w:rsidRPr="00C34E63">
        <w:rPr>
          <w:rFonts w:ascii="Arial Narrow" w:hAnsi="Arial Narrow"/>
          <w:b/>
          <w:u w:val="single"/>
        </w:rPr>
        <w:t>Informații privind subcontractanții</w:t>
      </w:r>
    </w:p>
    <w:p w:rsidR="00C34E63" w:rsidRPr="00C34E63" w:rsidRDefault="00C34E63" w:rsidP="00C34E63">
      <w:pPr>
        <w:pStyle w:val="WW-Primindentpentrucorptext"/>
        <w:ind w:right="0" w:firstLine="0"/>
        <w:rPr>
          <w:rFonts w:ascii="Arial Narrow" w:hAnsi="Arial Narrow"/>
          <w:b/>
          <w:u w:val="single"/>
        </w:rPr>
      </w:pPr>
    </w:p>
    <w:p w:rsidR="00C34E63" w:rsidRPr="00C34E63" w:rsidRDefault="00C34E63" w:rsidP="00C34E63">
      <w:pPr>
        <w:pStyle w:val="WW-Primindentpentrucorptext"/>
        <w:spacing w:before="120"/>
        <w:ind w:right="-74" w:firstLine="153"/>
        <w:rPr>
          <w:rStyle w:val="FontStyle113"/>
          <w:rFonts w:ascii="Arial Narrow" w:hAnsi="Arial Narrow"/>
          <w:sz w:val="24"/>
          <w:szCs w:val="24"/>
        </w:rPr>
      </w:pPr>
      <w:r w:rsidRPr="00C34E63">
        <w:rPr>
          <w:rStyle w:val="FontStyle113"/>
          <w:rFonts w:ascii="Arial Narrow" w:hAnsi="Arial Narrow"/>
          <w:sz w:val="24"/>
          <w:szCs w:val="24"/>
        </w:rPr>
        <w:t xml:space="preserve">În cazul în care ofertantul are subcontractanţi, va prezenta o listă a acestora, partea/părţile din contract pe care urmează să le subcontracteze, precum şi datele de identificare ale subcontractanţilor propuşi. Se va completa </w:t>
      </w:r>
      <w:r w:rsidRPr="00C34E63">
        <w:rPr>
          <w:rStyle w:val="FontStyle113"/>
          <w:rFonts w:ascii="Arial Narrow" w:hAnsi="Arial Narrow"/>
          <w:b/>
          <w:sz w:val="24"/>
          <w:szCs w:val="24"/>
        </w:rPr>
        <w:t>Anexa 9.</w:t>
      </w:r>
    </w:p>
    <w:p w:rsidR="00C34E63" w:rsidRPr="00C34E63" w:rsidRDefault="00C34E63" w:rsidP="00C34E63">
      <w:pPr>
        <w:pStyle w:val="WW-Primindentpentrucorptext"/>
        <w:spacing w:before="120"/>
        <w:ind w:right="-74" w:firstLine="0"/>
        <w:rPr>
          <w:rStyle w:val="noticeheading31"/>
          <w:rFonts w:ascii="Arial Narrow" w:hAnsi="Arial Narrow"/>
          <w:b w:val="0"/>
          <w:color w:val="000000"/>
          <w:sz w:val="24"/>
          <w:szCs w:val="24"/>
        </w:rPr>
      </w:pPr>
      <w:r w:rsidRPr="00C34E63">
        <w:rPr>
          <w:rStyle w:val="noticeheading31"/>
          <w:rFonts w:ascii="Arial Narrow" w:hAnsi="Arial Narrow"/>
          <w:color w:val="000000"/>
          <w:sz w:val="24"/>
          <w:szCs w:val="24"/>
        </w:rPr>
        <w:t>h)</w:t>
      </w:r>
      <w:r w:rsidRPr="00C34E63">
        <w:rPr>
          <w:rStyle w:val="noticeheading31"/>
          <w:rFonts w:ascii="Arial Narrow" w:hAnsi="Arial Narrow"/>
          <w:b w:val="0"/>
          <w:color w:val="000000"/>
          <w:sz w:val="24"/>
          <w:szCs w:val="24"/>
        </w:rPr>
        <w:t xml:space="preserve"> Forma juridica pe care o va lua grupul de operatori economici caruia i se atribuie contractul: asociere. Dacă este cazul  se va prezenta acordul de asociere </w:t>
      </w:r>
      <w:r w:rsidRPr="00C34E63">
        <w:rPr>
          <w:rStyle w:val="noticeheading31"/>
          <w:rFonts w:ascii="Arial Narrow" w:hAnsi="Arial Narrow"/>
          <w:color w:val="000000"/>
          <w:sz w:val="24"/>
          <w:szCs w:val="24"/>
          <w:lang w:val="pt-BR"/>
        </w:rPr>
        <w:t>(Anexa 10)</w:t>
      </w:r>
      <w:r w:rsidRPr="00C34E63">
        <w:rPr>
          <w:rStyle w:val="noticeheading31"/>
          <w:rFonts w:ascii="Arial Narrow" w:hAnsi="Arial Narrow"/>
          <w:color w:val="000000"/>
          <w:sz w:val="24"/>
          <w:szCs w:val="24"/>
        </w:rPr>
        <w:t>.</w:t>
      </w:r>
    </w:p>
    <w:p w:rsidR="00C34E63" w:rsidRDefault="00C34E63" w:rsidP="00C34E63">
      <w:pPr>
        <w:jc w:val="both"/>
        <w:rPr>
          <w:rFonts w:ascii="Arial Narrow" w:hAnsi="Arial Narrow" w:cs="Arial"/>
          <w:b/>
          <w:color w:val="000000"/>
          <w:sz w:val="24"/>
          <w:szCs w:val="24"/>
          <w:lang w:val="ro-RO"/>
        </w:rPr>
      </w:pPr>
    </w:p>
    <w:p w:rsidR="00C34E63" w:rsidRPr="00C34E63" w:rsidRDefault="00C34E63" w:rsidP="00C34E63">
      <w:pPr>
        <w:jc w:val="both"/>
        <w:rPr>
          <w:rFonts w:ascii="Arial Narrow" w:hAnsi="Arial Narrow"/>
          <w:sz w:val="24"/>
          <w:szCs w:val="24"/>
          <w:lang w:val="ro-RO"/>
        </w:rPr>
      </w:pPr>
      <w:r w:rsidRPr="00C34E63">
        <w:rPr>
          <w:rFonts w:ascii="Arial Narrow" w:hAnsi="Arial Narrow" w:cs="Arial"/>
          <w:b/>
          <w:color w:val="000000"/>
          <w:sz w:val="24"/>
          <w:szCs w:val="24"/>
          <w:lang w:val="ro-RO"/>
        </w:rPr>
        <w:lastRenderedPageBreak/>
        <w:t xml:space="preserve">13.  </w:t>
      </w:r>
      <w:r w:rsidRPr="00C34E63">
        <w:rPr>
          <w:rFonts w:ascii="Arial Narrow" w:hAnsi="Arial Narrow" w:cs="Arial"/>
          <w:color w:val="000000"/>
          <w:sz w:val="24"/>
          <w:szCs w:val="24"/>
          <w:lang w:val="ro-RO"/>
        </w:rPr>
        <w:t xml:space="preserve"> </w:t>
      </w:r>
      <w:r w:rsidRPr="00C34E63">
        <w:rPr>
          <w:rStyle w:val="noticeheading31"/>
          <w:rFonts w:ascii="Arial Narrow" w:hAnsi="Arial Narrow"/>
          <w:color w:val="000000"/>
          <w:sz w:val="24"/>
          <w:szCs w:val="24"/>
          <w:lang w:val="ro-RO"/>
        </w:rPr>
        <w:t>Modul de prezentare a propunerii financiare</w:t>
      </w:r>
      <w:r w:rsidRPr="00C34E63">
        <w:rPr>
          <w:rFonts w:ascii="Arial Narrow" w:hAnsi="Arial Narrow" w:cs="Arial"/>
          <w:b/>
          <w:color w:val="000000"/>
          <w:sz w:val="24"/>
          <w:szCs w:val="24"/>
          <w:lang w:val="ro-RO"/>
        </w:rPr>
        <w:t xml:space="preserve">. </w:t>
      </w:r>
      <w:r w:rsidRPr="00C34E63">
        <w:rPr>
          <w:rStyle w:val="noticetext"/>
          <w:rFonts w:ascii="Arial Narrow" w:hAnsi="Arial Narrow"/>
          <w:sz w:val="24"/>
          <w:szCs w:val="24"/>
          <w:lang w:val="ro-RO"/>
        </w:rPr>
        <w:t xml:space="preserve">Ofertantul trebuie sa prezinte formularul de oferta </w:t>
      </w:r>
      <w:r w:rsidRPr="00C34E63">
        <w:rPr>
          <w:rStyle w:val="noticetext"/>
          <w:rFonts w:ascii="Arial Narrow" w:hAnsi="Arial Narrow"/>
          <w:b/>
          <w:sz w:val="24"/>
          <w:szCs w:val="24"/>
          <w:lang w:val="ro-RO"/>
        </w:rPr>
        <w:t xml:space="preserve">(Anexa 11), </w:t>
      </w:r>
      <w:r w:rsidRPr="00C34E63">
        <w:rPr>
          <w:rStyle w:val="noticetext"/>
          <w:rFonts w:ascii="Arial Narrow" w:hAnsi="Arial Narrow"/>
          <w:sz w:val="24"/>
          <w:szCs w:val="24"/>
          <w:lang w:val="ro-RO"/>
        </w:rPr>
        <w:t xml:space="preserve">care va contine pretul ofertat pentru prestarea serviciilor conform cerințelor tehnice ale caietului de sarcini și în condițiile contractuale, anexate prezentei, exprimat în lei, fără TVA, precum şi centralizatorul de preţuri </w:t>
      </w:r>
      <w:r w:rsidRPr="00C34E63">
        <w:rPr>
          <w:rStyle w:val="noticetext"/>
          <w:rFonts w:ascii="Arial Narrow" w:hAnsi="Arial Narrow"/>
          <w:b/>
          <w:sz w:val="24"/>
          <w:szCs w:val="24"/>
          <w:lang w:val="ro-RO"/>
        </w:rPr>
        <w:t>(Anexa 12).</w:t>
      </w:r>
      <w:r w:rsidRPr="00C34E63">
        <w:rPr>
          <w:rStyle w:val="noticetext"/>
          <w:rFonts w:ascii="Arial Narrow" w:hAnsi="Arial Narrow"/>
          <w:sz w:val="24"/>
          <w:szCs w:val="24"/>
          <w:lang w:val="ro-RO"/>
        </w:rPr>
        <w:t xml:space="preserve"> Oferta are caracter ferm si obligatoriu din punctul de vedere al continutului pe toata perioada de valabilitate.</w:t>
      </w:r>
      <w:r w:rsidRPr="00C34E63">
        <w:rPr>
          <w:rStyle w:val="WW-Absatz-Standardschriftart"/>
          <w:rFonts w:ascii="Arial Narrow" w:hAnsi="Arial Narrow"/>
          <w:b/>
          <w:color w:val="000000"/>
          <w:sz w:val="24"/>
          <w:szCs w:val="24"/>
          <w:lang w:val="ro-RO"/>
        </w:rPr>
        <w:t xml:space="preserve"> </w:t>
      </w:r>
      <w:r w:rsidRPr="00C34E63">
        <w:rPr>
          <w:rStyle w:val="noticetext6"/>
          <w:rFonts w:ascii="Arial Narrow" w:hAnsi="Arial Narrow"/>
          <w:color w:val="000000"/>
          <w:sz w:val="24"/>
          <w:szCs w:val="24"/>
          <w:lang w:val="ro-RO"/>
        </w:rPr>
        <w:t>Pretul ofertat va include toate costurile pentru asigurarea respectarii conditiilor minime specificate in caietul de sarcini al achizitiei si prestarii unor servicii de calitate, inclusiv asigurarea subansamblelor, pieselor de schimb si consumabilelor. Pretul subansamblelor, pieselor de schimb si consumabilelor ce urmeză a fi asigurate de prestator nu poate depăşi cu mai mult de 10% preţul de achiziţie al acestora.</w:t>
      </w:r>
      <w:r w:rsidRPr="00C34E63">
        <w:rPr>
          <w:rStyle w:val="noticetext6"/>
          <w:rFonts w:ascii="Arial Narrow" w:hAnsi="Arial Narrow"/>
          <w:b/>
          <w:color w:val="000000"/>
          <w:sz w:val="24"/>
          <w:szCs w:val="24"/>
          <w:lang w:val="ro-RO"/>
        </w:rPr>
        <w:t xml:space="preserve"> </w:t>
      </w:r>
      <w:r w:rsidRPr="00C34E63">
        <w:rPr>
          <w:rFonts w:ascii="Arial Narrow" w:hAnsi="Arial Narrow"/>
          <w:sz w:val="24"/>
          <w:szCs w:val="24"/>
          <w:lang w:val="ro-RO"/>
        </w:rPr>
        <w:t>Valoarea estimată a serviciului de întreţinere şi diagnosticare imprimante este de 50 lei, fără TVA/imprimantă, pentru toate tipurile de imprimante ce fac obiectul achiziţiei. Valoarea estimată a serviciului de reparaţii imprimante este de 30 lei, fără TVA, pentru toate tipurile de imprimante ce fac obiectul achiziţiei. Ofertele care vor prezenta preţuri mai mari decât cele estimate pentru fiecare tip de serviciu vor fi respinse.</w:t>
      </w:r>
    </w:p>
    <w:p w:rsidR="00C34E63" w:rsidRPr="00C34E63" w:rsidRDefault="00C34E63" w:rsidP="00C34E63">
      <w:pPr>
        <w:jc w:val="both"/>
        <w:rPr>
          <w:rStyle w:val="noticetext"/>
          <w:rFonts w:ascii="Arial Narrow" w:hAnsi="Arial Narrow"/>
          <w:sz w:val="24"/>
          <w:szCs w:val="24"/>
          <w:lang w:val="ro-RO"/>
        </w:rPr>
      </w:pPr>
      <w:r w:rsidRPr="00C34E63">
        <w:rPr>
          <w:rStyle w:val="noticetext6"/>
          <w:rFonts w:ascii="Arial Narrow" w:hAnsi="Arial Narrow"/>
          <w:color w:val="000000"/>
          <w:sz w:val="24"/>
          <w:szCs w:val="24"/>
          <w:lang w:val="ro-RO"/>
        </w:rPr>
        <w:t xml:space="preserve">În scopul monitorizarii procedurilor pentru atribuirea contractelor de achizitie publica, ofertantul are obligatia de a exprima preturile atât în lei cât si în EURO. Cursul de schimb va fi cel comunicat de BNR, valabil pentru data de </w:t>
      </w:r>
      <w:r w:rsidRPr="00C34E63">
        <w:rPr>
          <w:rFonts w:ascii="Arial Narrow" w:hAnsi="Arial Narrow" w:cs="Arial"/>
          <w:sz w:val="24"/>
          <w:szCs w:val="24"/>
          <w:lang w:val="ro-RO"/>
        </w:rPr>
        <w:t>24.08.2015, 1 euro = 4,4412</w:t>
      </w:r>
      <w:r w:rsidRPr="00C34E63">
        <w:rPr>
          <w:rStyle w:val="noticetext6"/>
          <w:rFonts w:ascii="Arial Narrow" w:hAnsi="Arial Narrow"/>
          <w:color w:val="000000"/>
          <w:sz w:val="24"/>
          <w:szCs w:val="24"/>
          <w:lang w:val="ro-RO"/>
        </w:rPr>
        <w:t>.</w:t>
      </w:r>
    </w:p>
    <w:p w:rsidR="00C34E63" w:rsidRPr="00C34E63" w:rsidRDefault="00C34E63" w:rsidP="00C34E63">
      <w:pPr>
        <w:jc w:val="both"/>
        <w:rPr>
          <w:rFonts w:ascii="Arial Narrow" w:hAnsi="Arial Narrow" w:cs="Arial"/>
          <w:color w:val="000000"/>
          <w:sz w:val="24"/>
          <w:szCs w:val="24"/>
          <w:lang w:val="ro-RO"/>
        </w:rPr>
      </w:pPr>
    </w:p>
    <w:p w:rsidR="00C34E63" w:rsidRPr="00C34E63" w:rsidRDefault="00C34E63" w:rsidP="00C34E63">
      <w:pPr>
        <w:pStyle w:val="Default"/>
        <w:jc w:val="both"/>
        <w:rPr>
          <w:rStyle w:val="noticetext"/>
          <w:rFonts w:ascii="Arial Narrow" w:hAnsi="Arial Narrow"/>
        </w:rPr>
      </w:pPr>
      <w:r w:rsidRPr="00C34E63">
        <w:rPr>
          <w:rFonts w:ascii="Arial Narrow" w:hAnsi="Arial Narrow" w:cs="Arial"/>
          <w:b/>
        </w:rPr>
        <w:t xml:space="preserve">14. </w:t>
      </w:r>
      <w:r w:rsidRPr="00C34E63">
        <w:rPr>
          <w:rFonts w:ascii="Arial Narrow" w:hAnsi="Arial Narrow" w:cs="Arial"/>
        </w:rPr>
        <w:t xml:space="preserve"> </w:t>
      </w:r>
      <w:r w:rsidRPr="00C34E63">
        <w:rPr>
          <w:rStyle w:val="noticeheading31"/>
          <w:rFonts w:ascii="Arial Narrow" w:hAnsi="Arial Narrow"/>
          <w:color w:val="auto"/>
          <w:sz w:val="24"/>
          <w:szCs w:val="24"/>
        </w:rPr>
        <w:t>Modul de prezentare a propunerii tehnice</w:t>
      </w:r>
      <w:r w:rsidRPr="00C34E63">
        <w:rPr>
          <w:rFonts w:ascii="Arial Narrow" w:hAnsi="Arial Narrow" w:cs="Arial"/>
          <w:b/>
          <w:color w:val="auto"/>
        </w:rPr>
        <w:t>.</w:t>
      </w:r>
      <w:r w:rsidRPr="00C34E63">
        <w:rPr>
          <w:rStyle w:val="noticetext"/>
          <w:rFonts w:ascii="Arial Narrow" w:hAnsi="Arial Narrow"/>
        </w:rPr>
        <w:t>Ofertantul are obligatia de a prezenta o descriere detaliata a serviciilor ce urmeaza a fi prestate, prin care sa demonstreze conformitatea propunerii tehnice cu toate cerintele minime obligatorii. Pentru aceasta, propunerea tehnica se va intocmi astfel incat sa se asigure posibilitatea verificarii corespondentei propunerii tehnice cu toate cerintele minime obligatorii prevazute in caietul de sarcini.</w:t>
      </w:r>
    </w:p>
    <w:p w:rsidR="00C34E63" w:rsidRPr="00C34E63" w:rsidRDefault="00C34E63" w:rsidP="00C34E63">
      <w:pPr>
        <w:pStyle w:val="Default"/>
        <w:jc w:val="both"/>
        <w:rPr>
          <w:rStyle w:val="noticetext"/>
          <w:rFonts w:ascii="Arial Narrow" w:hAnsi="Arial Narrow"/>
        </w:rPr>
      </w:pPr>
    </w:p>
    <w:p w:rsidR="00C34E63" w:rsidRPr="00C34E63" w:rsidRDefault="00C34E63" w:rsidP="00C34E63">
      <w:pPr>
        <w:pStyle w:val="Default"/>
        <w:jc w:val="both"/>
        <w:rPr>
          <w:rFonts w:ascii="Arial Narrow" w:hAnsi="Arial Narrow"/>
        </w:rPr>
      </w:pPr>
      <w:r w:rsidRPr="00C34E63">
        <w:rPr>
          <w:rFonts w:ascii="Arial Narrow" w:hAnsi="Arial Narrow"/>
          <w:b/>
        </w:rPr>
        <w:t>13.</w:t>
      </w:r>
      <w:r w:rsidRPr="00C34E63">
        <w:rPr>
          <w:rFonts w:ascii="Arial Narrow" w:hAnsi="Arial Narrow"/>
        </w:rPr>
        <w:t xml:space="preserve"> </w:t>
      </w:r>
      <w:r w:rsidRPr="00C34E63">
        <w:rPr>
          <w:rStyle w:val="noticeheading31"/>
          <w:rFonts w:ascii="Arial Narrow" w:hAnsi="Arial Narrow"/>
          <w:color w:val="auto"/>
          <w:sz w:val="24"/>
          <w:szCs w:val="24"/>
        </w:rPr>
        <w:t>Modul de prezentare a ofertei</w:t>
      </w:r>
      <w:r w:rsidRPr="00C34E63">
        <w:rPr>
          <w:rFonts w:ascii="Arial Narrow" w:hAnsi="Arial Narrow" w:cs="Arial"/>
          <w:b/>
          <w:color w:val="auto"/>
        </w:rPr>
        <w:t xml:space="preserve"> .</w:t>
      </w:r>
      <w:r w:rsidRPr="00C34E63">
        <w:rPr>
          <w:rFonts w:ascii="Arial Narrow" w:hAnsi="Arial Narrow" w:cs="Arial"/>
          <w:b/>
        </w:rPr>
        <w:t xml:space="preserve"> </w:t>
      </w:r>
      <w:r w:rsidRPr="00C34E63">
        <w:rPr>
          <w:rFonts w:ascii="Arial Narrow" w:hAnsi="Arial Narrow"/>
        </w:rPr>
        <w:t xml:space="preserve">Documentele prevăzute la pct. 12, 13 şi 14,  se vor prezenta în plic închis, sigilat și marcat în mod vizibil cu următoarele: “Oficiul Național al Registrului Comerțului, </w:t>
      </w:r>
      <w:r w:rsidRPr="00C34E63">
        <w:rPr>
          <w:rFonts w:ascii="Arial Narrow" w:hAnsi="Arial Narrow"/>
          <w:iCs/>
        </w:rPr>
        <w:t xml:space="preserve">Bd.  Unirii  nr. 74, bl. J3b, Tronson II+III, Sector 3, Bucureşti. </w:t>
      </w:r>
      <w:r w:rsidRPr="00C34E63">
        <w:rPr>
          <w:rFonts w:ascii="Arial Narrow" w:hAnsi="Arial Narrow"/>
        </w:rPr>
        <w:t xml:space="preserve">Ofertă pentru atribuirea contractului de servicii de întreţinere şi reparaţii imprimante </w:t>
      </w:r>
      <w:r w:rsidRPr="00C34E63">
        <w:rPr>
          <w:rStyle w:val="noticetext6"/>
          <w:rFonts w:ascii="Arial Narrow" w:hAnsi="Arial Narrow"/>
          <w:sz w:val="24"/>
          <w:szCs w:val="24"/>
        </w:rPr>
        <w:t>– a nu se deschide înainte de data de 02</w:t>
      </w:r>
      <w:r w:rsidRPr="00C34E63">
        <w:rPr>
          <w:rFonts w:ascii="Arial Narrow" w:hAnsi="Arial Narrow"/>
        </w:rPr>
        <w:t>.10.2015, ora 12:30”.</w:t>
      </w:r>
    </w:p>
    <w:p w:rsidR="00C34E63" w:rsidRPr="00C34E63" w:rsidRDefault="00C34E63" w:rsidP="00C34E63">
      <w:pPr>
        <w:pStyle w:val="Default"/>
        <w:jc w:val="both"/>
        <w:rPr>
          <w:rFonts w:ascii="Arial Narrow" w:hAnsi="Arial Narrow"/>
        </w:rPr>
      </w:pPr>
    </w:p>
    <w:p w:rsidR="00C34E63" w:rsidRPr="00C34E63" w:rsidRDefault="00C34E63" w:rsidP="00C34E63">
      <w:pPr>
        <w:pStyle w:val="Default"/>
        <w:jc w:val="both"/>
        <w:rPr>
          <w:rStyle w:val="noticetext"/>
          <w:rFonts w:ascii="Arial Narrow" w:hAnsi="Arial Narrow"/>
        </w:rPr>
      </w:pPr>
      <w:r w:rsidRPr="00C34E63">
        <w:rPr>
          <w:rFonts w:ascii="Arial Narrow" w:hAnsi="Arial Narrow"/>
          <w:b/>
        </w:rPr>
        <w:t>14.</w:t>
      </w:r>
      <w:r w:rsidRPr="00C34E63">
        <w:rPr>
          <w:rFonts w:ascii="Arial Narrow" w:hAnsi="Arial Narrow"/>
        </w:rPr>
        <w:t xml:space="preserve"> </w:t>
      </w:r>
      <w:r w:rsidRPr="00C34E63">
        <w:rPr>
          <w:rFonts w:ascii="Arial Narrow" w:hAnsi="Arial Narrow"/>
          <w:b/>
        </w:rPr>
        <w:t>Criteriul de atribuire:</w:t>
      </w:r>
      <w:r w:rsidRPr="00C34E63">
        <w:rPr>
          <w:rFonts w:ascii="Arial Narrow" w:hAnsi="Arial Narrow"/>
        </w:rPr>
        <w:t xml:space="preserve"> prețul cel mai scăzut, </w:t>
      </w:r>
      <w:r w:rsidRPr="00C34E63">
        <w:rPr>
          <w:rStyle w:val="labeldatatext"/>
          <w:rFonts w:ascii="Arial Narrow" w:eastAsiaTheme="majorEastAsia" w:hAnsi="Arial Narrow"/>
        </w:rPr>
        <w:t>in conditiile indeplinirii tuturor cerintelor prevazute in invitatia de participare si caietul de sarcini</w:t>
      </w:r>
      <w:r w:rsidRPr="00C34E63">
        <w:rPr>
          <w:rFonts w:ascii="Arial Narrow" w:hAnsi="Arial Narrow"/>
        </w:rPr>
        <w:t>.</w:t>
      </w:r>
      <w:r w:rsidRPr="00C34E63">
        <w:rPr>
          <w:rStyle w:val="WW-Absatz-Standardschriftart"/>
          <w:rFonts w:ascii="Arial Narrow" w:hAnsi="Arial Narrow"/>
        </w:rPr>
        <w:t xml:space="preserve"> </w:t>
      </w:r>
      <w:r w:rsidRPr="00C34E63">
        <w:rPr>
          <w:rStyle w:val="noticetext"/>
          <w:rFonts w:ascii="Arial Narrow" w:hAnsi="Arial Narrow"/>
        </w:rPr>
        <w:t>In cazul în care, în urma stabilirii clasamentului final conform criteriului de atribuire, comisia de evaluare constata ca sunt doua sau mai multe oferte cu acelasi pret, se va solicita reofertarea în plic închis, numai daca acele oferte au pretul cel mai scazut si nu se poate adjudeca oferta câstigatoare.</w:t>
      </w:r>
    </w:p>
    <w:p w:rsidR="00C34E63" w:rsidRPr="00C34E63" w:rsidRDefault="00C34E63" w:rsidP="00C34E63">
      <w:pPr>
        <w:pStyle w:val="Default"/>
        <w:jc w:val="both"/>
        <w:rPr>
          <w:rStyle w:val="noticetext"/>
          <w:rFonts w:ascii="Arial Narrow" w:hAnsi="Arial Narrow"/>
        </w:rPr>
      </w:pPr>
    </w:p>
    <w:p w:rsidR="00C34E63" w:rsidRPr="00C34E63" w:rsidRDefault="00C34E63" w:rsidP="00C34E63">
      <w:pPr>
        <w:widowControl w:val="0"/>
        <w:tabs>
          <w:tab w:val="left" w:pos="709"/>
        </w:tabs>
        <w:jc w:val="both"/>
        <w:rPr>
          <w:rFonts w:ascii="Arial Narrow" w:hAnsi="Arial Narrow"/>
          <w:color w:val="000000"/>
          <w:sz w:val="24"/>
          <w:szCs w:val="24"/>
          <w:lang w:val="ro-RO"/>
        </w:rPr>
      </w:pPr>
      <w:r w:rsidRPr="00C34E63">
        <w:rPr>
          <w:rFonts w:ascii="Arial Narrow" w:hAnsi="Arial Narrow"/>
          <w:b/>
          <w:color w:val="000000"/>
          <w:sz w:val="24"/>
          <w:szCs w:val="24"/>
        </w:rPr>
        <w:t xml:space="preserve">15. </w:t>
      </w:r>
      <w:r w:rsidRPr="00C34E63">
        <w:rPr>
          <w:rFonts w:ascii="Arial Narrow" w:hAnsi="Arial Narrow"/>
          <w:color w:val="000000"/>
          <w:sz w:val="24"/>
          <w:szCs w:val="24"/>
        </w:rPr>
        <w:t>Perioada de timp în care ofertantul trebuie să îşi menţină oferta valabilă: 60 zile.</w:t>
      </w:r>
    </w:p>
    <w:p w:rsidR="00C34E63" w:rsidRPr="00C34E63" w:rsidRDefault="00C34E63" w:rsidP="00C34E63">
      <w:pPr>
        <w:widowControl w:val="0"/>
        <w:tabs>
          <w:tab w:val="left" w:pos="709"/>
        </w:tabs>
        <w:jc w:val="both"/>
        <w:rPr>
          <w:rFonts w:ascii="Arial Narrow" w:hAnsi="Arial Narrow"/>
          <w:color w:val="000000"/>
          <w:sz w:val="24"/>
          <w:szCs w:val="24"/>
          <w:lang w:val="ro-RO"/>
        </w:rPr>
      </w:pPr>
      <w:r w:rsidRPr="00C34E63">
        <w:rPr>
          <w:rFonts w:ascii="Arial Narrow" w:hAnsi="Arial Narrow"/>
          <w:b/>
          <w:color w:val="000000"/>
          <w:sz w:val="24"/>
          <w:szCs w:val="24"/>
          <w:lang w:val="ro-RO"/>
        </w:rPr>
        <w:t xml:space="preserve">16. </w:t>
      </w:r>
      <w:r w:rsidRPr="00C34E63">
        <w:rPr>
          <w:rFonts w:ascii="Arial Narrow" w:hAnsi="Arial Narrow"/>
          <w:color w:val="000000"/>
          <w:sz w:val="24"/>
          <w:szCs w:val="24"/>
          <w:lang w:val="ro-RO"/>
        </w:rPr>
        <w:t>Documentele aferente achiziţiei pot fi descărcate de pe site-ul ONRC, Secţiunea Informaţii publice/Achiziţii publice/2015/Cumpărări directe.</w:t>
      </w:r>
    </w:p>
    <w:p w:rsidR="00C34E63" w:rsidRPr="00C34E63" w:rsidRDefault="00C34E63" w:rsidP="00C34E63">
      <w:pPr>
        <w:widowControl w:val="0"/>
        <w:tabs>
          <w:tab w:val="left" w:pos="709"/>
        </w:tabs>
        <w:jc w:val="both"/>
        <w:rPr>
          <w:rFonts w:ascii="Arial Narrow" w:hAnsi="Arial Narrow"/>
          <w:color w:val="000000"/>
          <w:sz w:val="24"/>
          <w:szCs w:val="24"/>
          <w:lang w:val="ro-RO"/>
        </w:rPr>
      </w:pPr>
    </w:p>
    <w:p w:rsidR="00C34E63" w:rsidRPr="00C34E63" w:rsidRDefault="00C34E63" w:rsidP="00C34E63">
      <w:pPr>
        <w:widowControl w:val="0"/>
        <w:tabs>
          <w:tab w:val="left" w:pos="709"/>
        </w:tabs>
        <w:jc w:val="both"/>
        <w:rPr>
          <w:rFonts w:ascii="Arial Narrow" w:hAnsi="Arial Narrow"/>
          <w:color w:val="000000"/>
          <w:sz w:val="24"/>
          <w:szCs w:val="24"/>
          <w:lang w:val="ro-RO"/>
        </w:rPr>
      </w:pPr>
    </w:p>
    <w:p w:rsidR="00C34E63" w:rsidRPr="00C34E63" w:rsidRDefault="00C34E63" w:rsidP="00C34E63">
      <w:pPr>
        <w:jc w:val="center"/>
        <w:rPr>
          <w:rFonts w:ascii="Arial Narrow" w:hAnsi="Arial Narrow"/>
          <w:bCs/>
          <w:sz w:val="24"/>
          <w:szCs w:val="24"/>
        </w:rPr>
      </w:pPr>
    </w:p>
    <w:p w:rsidR="00C34E63" w:rsidRPr="00C34E63" w:rsidRDefault="00C34E63"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Pentru,</w:t>
      </w:r>
    </w:p>
    <w:p w:rsidR="00C34E63" w:rsidRPr="00C34E63" w:rsidRDefault="00C34E63"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Silvia Claudia MIHALCEA</w:t>
      </w:r>
    </w:p>
    <w:p w:rsidR="00C34E63" w:rsidRPr="00C34E63" w:rsidRDefault="00C34E63"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Director General</w:t>
      </w:r>
    </w:p>
    <w:p w:rsidR="00C34E63" w:rsidRPr="00C34E63" w:rsidRDefault="00C34E63" w:rsidP="00C34E63">
      <w:pPr>
        <w:jc w:val="center"/>
        <w:rPr>
          <w:rFonts w:ascii="Arial Narrow" w:hAnsi="Arial Narrow" w:cs="Arial"/>
          <w:b/>
          <w:bCs/>
          <w:sz w:val="24"/>
          <w:szCs w:val="24"/>
          <w:lang w:val="pt-BR"/>
        </w:rPr>
      </w:pPr>
    </w:p>
    <w:p w:rsidR="00C34E63" w:rsidRPr="00C34E63" w:rsidRDefault="00C34E63"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Semnează</w:t>
      </w:r>
    </w:p>
    <w:p w:rsidR="00C34E63" w:rsidRPr="00C34E63" w:rsidRDefault="00C34E63" w:rsidP="00C34E63">
      <w:pPr>
        <w:jc w:val="center"/>
        <w:rPr>
          <w:rFonts w:ascii="Arial Narrow" w:hAnsi="Arial Narrow" w:cs="Arial"/>
          <w:b/>
          <w:bCs/>
          <w:sz w:val="24"/>
          <w:szCs w:val="24"/>
          <w:lang w:val="pt-BR"/>
        </w:rPr>
      </w:pPr>
      <w:r w:rsidRPr="00C34E63">
        <w:rPr>
          <w:rFonts w:ascii="Arial Narrow" w:hAnsi="Arial Narrow" w:cs="Arial"/>
          <w:b/>
          <w:bCs/>
          <w:sz w:val="24"/>
          <w:szCs w:val="24"/>
          <w:lang w:val="pt-BR"/>
        </w:rPr>
        <w:t>Georgeta BĂLAN</w:t>
      </w:r>
    </w:p>
    <w:p w:rsidR="00C34E63" w:rsidRPr="00685A75" w:rsidRDefault="00C34E63" w:rsidP="00C34E63">
      <w:pPr>
        <w:jc w:val="center"/>
        <w:rPr>
          <w:rFonts w:ascii="Arial Narrow" w:hAnsi="Arial Narrow" w:cs="Arial"/>
          <w:bCs/>
          <w:sz w:val="24"/>
          <w:szCs w:val="24"/>
          <w:lang w:val="pt-BR"/>
        </w:rPr>
      </w:pPr>
      <w:r w:rsidRPr="00C34E63">
        <w:rPr>
          <w:rFonts w:ascii="Arial Narrow" w:hAnsi="Arial Narrow" w:cs="Arial"/>
          <w:b/>
          <w:bCs/>
          <w:sz w:val="24"/>
          <w:szCs w:val="24"/>
          <w:lang w:val="pt-BR"/>
        </w:rPr>
        <w:t>Director Direcția economică</w:t>
      </w:r>
    </w:p>
    <w:p w:rsidR="00C34E63" w:rsidRPr="00C34E63" w:rsidRDefault="00C34E63" w:rsidP="00C34E63">
      <w:pPr>
        <w:jc w:val="center"/>
        <w:rPr>
          <w:rFonts w:ascii="Arial Narrow" w:hAnsi="Arial Narrow" w:cs="Arial"/>
          <w:b/>
          <w:bCs/>
          <w:sz w:val="24"/>
          <w:szCs w:val="24"/>
          <w:lang w:val="pt-BR"/>
        </w:rPr>
      </w:pPr>
    </w:p>
    <w:p w:rsidR="00C34E63" w:rsidRPr="00C34E63" w:rsidRDefault="00C34E63" w:rsidP="00C34E63">
      <w:pPr>
        <w:jc w:val="center"/>
        <w:rPr>
          <w:rFonts w:ascii="Arial Narrow" w:hAnsi="Arial Narrow" w:cs="Arial"/>
          <w:b/>
          <w:bCs/>
          <w:sz w:val="24"/>
          <w:szCs w:val="24"/>
          <w:lang w:val="pt-BR"/>
        </w:rPr>
      </w:pPr>
    </w:p>
    <w:p w:rsidR="00C34E63" w:rsidRPr="00C34E63" w:rsidRDefault="00C34E63" w:rsidP="00C34E63">
      <w:pPr>
        <w:jc w:val="center"/>
        <w:rPr>
          <w:rFonts w:ascii="Arial Narrow" w:hAnsi="Arial Narrow" w:cs="Arial"/>
          <w:b/>
          <w:bCs/>
          <w:sz w:val="24"/>
          <w:szCs w:val="24"/>
          <w:lang w:val="pt-BR"/>
        </w:rPr>
      </w:pPr>
    </w:p>
    <w:p w:rsidR="00C34E63" w:rsidRPr="00C34E63" w:rsidRDefault="00C34E63" w:rsidP="00C34E63">
      <w:pPr>
        <w:jc w:val="both"/>
        <w:rPr>
          <w:rFonts w:ascii="Arial Narrow" w:hAnsi="Arial Narrow" w:cs="Arial"/>
          <w:b/>
          <w:bCs/>
          <w:sz w:val="24"/>
          <w:szCs w:val="24"/>
          <w:lang w:val="pt-BR"/>
        </w:rPr>
      </w:pPr>
      <w:r w:rsidRPr="00C34E63">
        <w:rPr>
          <w:rFonts w:ascii="Arial Narrow" w:hAnsi="Arial Narrow" w:cs="Arial"/>
          <w:b/>
          <w:bCs/>
          <w:sz w:val="24"/>
          <w:szCs w:val="24"/>
          <w:lang w:val="pt-BR"/>
        </w:rPr>
        <w:t>Camelia – Gabriela BÂRSAN</w:t>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t xml:space="preserve">  Ştefănel IVAN</w:t>
      </w:r>
    </w:p>
    <w:p w:rsidR="00C34E63" w:rsidRPr="00C34E63" w:rsidRDefault="00C34E63" w:rsidP="00C34E63">
      <w:pPr>
        <w:jc w:val="both"/>
        <w:rPr>
          <w:rFonts w:ascii="Arial Narrow" w:hAnsi="Arial Narrow" w:cs="Arial"/>
          <w:b/>
          <w:bCs/>
          <w:sz w:val="24"/>
          <w:szCs w:val="24"/>
          <w:lang w:val="pt-BR"/>
        </w:rPr>
      </w:pPr>
      <w:r w:rsidRPr="00C34E63">
        <w:rPr>
          <w:rFonts w:ascii="Arial Narrow" w:hAnsi="Arial Narrow" w:cs="Arial"/>
          <w:b/>
          <w:bCs/>
          <w:sz w:val="24"/>
          <w:szCs w:val="24"/>
          <w:lang w:val="pt-BR"/>
        </w:rPr>
        <w:t>Şef Serviciu achiziţii publice şi proiecte</w:t>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r>
      <w:r w:rsidRPr="00C34E63">
        <w:rPr>
          <w:rFonts w:ascii="Arial Narrow" w:hAnsi="Arial Narrow" w:cs="Arial"/>
          <w:b/>
          <w:bCs/>
          <w:sz w:val="24"/>
          <w:szCs w:val="24"/>
          <w:lang w:val="pt-BR"/>
        </w:rPr>
        <w:tab/>
        <w:t xml:space="preserve"> Şef Birou proiecte</w:t>
      </w:r>
    </w:p>
    <w:p w:rsidR="000D00B2" w:rsidRPr="00C34E63" w:rsidRDefault="00C34E63" w:rsidP="00F071DA">
      <w:pPr>
        <w:jc w:val="center"/>
        <w:rPr>
          <w:rFonts w:ascii="Arial Narrow" w:hAnsi="Arial Narrow"/>
          <w:sz w:val="24"/>
          <w:szCs w:val="24"/>
        </w:rPr>
      </w:pPr>
      <w:r w:rsidRPr="00C34E63">
        <w:rPr>
          <w:rFonts w:ascii="Arial Narrow" w:hAnsi="Arial Narrow" w:cs="Arial"/>
          <w:b/>
          <w:bCs/>
          <w:sz w:val="24"/>
          <w:szCs w:val="24"/>
          <w:lang w:val="pt-BR"/>
        </w:rPr>
        <w:t xml:space="preserve">     </w:t>
      </w:r>
    </w:p>
    <w:sectPr w:rsidR="000D00B2" w:rsidRPr="00C34E63" w:rsidSect="00C34E63">
      <w:footerReference w:type="default" r:id="rId10"/>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F82" w:rsidRDefault="001A7F82" w:rsidP="00C34E63">
      <w:r>
        <w:separator/>
      </w:r>
    </w:p>
  </w:endnote>
  <w:endnote w:type="continuationSeparator" w:id="0">
    <w:p w:rsidR="001A7F82" w:rsidRDefault="001A7F82" w:rsidP="00C34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13323"/>
      <w:docPartObj>
        <w:docPartGallery w:val="Page Numbers (Bottom of Page)"/>
        <w:docPartUnique/>
      </w:docPartObj>
    </w:sdtPr>
    <w:sdtContent>
      <w:p w:rsidR="00C34E63" w:rsidRDefault="00383F1A">
        <w:pPr>
          <w:pStyle w:val="Subsol"/>
          <w:jc w:val="center"/>
        </w:pPr>
        <w:fldSimple w:instr=" PAGE   \* MERGEFORMAT ">
          <w:r w:rsidR="00685A75">
            <w:rPr>
              <w:noProof/>
            </w:rPr>
            <w:t>1</w:t>
          </w:r>
        </w:fldSimple>
      </w:p>
    </w:sdtContent>
  </w:sdt>
  <w:p w:rsidR="00C34E63" w:rsidRDefault="00C34E63">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F82" w:rsidRDefault="001A7F82" w:rsidP="00C34E63">
      <w:r>
        <w:separator/>
      </w:r>
    </w:p>
  </w:footnote>
  <w:footnote w:type="continuationSeparator" w:id="0">
    <w:p w:rsidR="001A7F82" w:rsidRDefault="001A7F82" w:rsidP="00C34E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singleLevel"/>
    <w:tmpl w:val="0000000A"/>
    <w:name w:val="WW8Num11"/>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2">
    <w:nsid w:val="0000000B"/>
    <w:multiLevelType w:val="singleLevel"/>
    <w:tmpl w:val="0000000B"/>
    <w:name w:val="WW8Num12"/>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3">
    <w:nsid w:val="00000015"/>
    <w:multiLevelType w:val="multilevel"/>
    <w:tmpl w:val="00000015"/>
    <w:name w:val="WW8Num22"/>
    <w:lvl w:ilvl="0">
      <w:start w:val="9"/>
      <w:numFmt w:val="decimal"/>
      <w:lvlText w:val="%1."/>
      <w:lvlJc w:val="left"/>
      <w:pPr>
        <w:tabs>
          <w:tab w:val="num" w:pos="600"/>
        </w:tabs>
        <w:ind w:left="0" w:firstLine="0"/>
      </w:pPr>
    </w:lvl>
    <w:lvl w:ilvl="1">
      <w:start w:val="5"/>
      <w:numFmt w:val="decimal"/>
      <w:lvlText w:val="%1.%2."/>
      <w:lvlJc w:val="left"/>
      <w:pPr>
        <w:tabs>
          <w:tab w:val="num" w:pos="1357"/>
        </w:tabs>
        <w:ind w:left="0" w:firstLine="0"/>
      </w:pPr>
    </w:lvl>
    <w:lvl w:ilvl="2">
      <w:start w:val="4"/>
      <w:numFmt w:val="decimal"/>
      <w:lvlText w:val="%1.%2.%3."/>
      <w:lvlJc w:val="left"/>
      <w:pPr>
        <w:tabs>
          <w:tab w:val="num" w:pos="1994"/>
        </w:tabs>
        <w:ind w:left="0" w:firstLine="0"/>
      </w:pPr>
    </w:lvl>
    <w:lvl w:ilvl="3">
      <w:start w:val="1"/>
      <w:numFmt w:val="decimal"/>
      <w:lvlText w:val="%1.%2.%3.%4."/>
      <w:lvlJc w:val="left"/>
      <w:pPr>
        <w:tabs>
          <w:tab w:val="num" w:pos="2991"/>
        </w:tabs>
        <w:ind w:left="0" w:firstLine="0"/>
      </w:pPr>
    </w:lvl>
    <w:lvl w:ilvl="4">
      <w:start w:val="1"/>
      <w:numFmt w:val="decimal"/>
      <w:lvlText w:val="%1.%2.%3.%4.%5."/>
      <w:lvlJc w:val="left"/>
      <w:pPr>
        <w:tabs>
          <w:tab w:val="num" w:pos="3628"/>
        </w:tabs>
        <w:ind w:left="0" w:firstLine="0"/>
      </w:pPr>
    </w:lvl>
    <w:lvl w:ilvl="5">
      <w:start w:val="5400"/>
      <w:numFmt w:val="bullet"/>
      <w:lvlText w:val="-"/>
      <w:lvlJc w:val="left"/>
      <w:pPr>
        <w:tabs>
          <w:tab w:val="num" w:pos="3545"/>
        </w:tabs>
        <w:ind w:left="0" w:firstLine="0"/>
      </w:pPr>
      <w:rPr>
        <w:rFonts w:ascii="Arial" w:hAnsi="Arial" w:cs="Arial"/>
      </w:rPr>
    </w:lvl>
    <w:lvl w:ilvl="6">
      <w:start w:val="1"/>
      <w:numFmt w:val="decimal"/>
      <w:lvlText w:val="%1.%2.%3.%4.%5.%6.%7."/>
      <w:lvlJc w:val="left"/>
      <w:pPr>
        <w:tabs>
          <w:tab w:val="num" w:pos="5262"/>
        </w:tabs>
        <w:ind w:left="0" w:firstLine="0"/>
      </w:pPr>
    </w:lvl>
    <w:lvl w:ilvl="7">
      <w:start w:val="1"/>
      <w:numFmt w:val="decimal"/>
      <w:lvlText w:val="%1.%2.%3.%4.%5.%6.%7.%8."/>
      <w:lvlJc w:val="left"/>
      <w:pPr>
        <w:tabs>
          <w:tab w:val="num" w:pos="6259"/>
        </w:tabs>
        <w:ind w:left="0" w:firstLine="0"/>
      </w:pPr>
    </w:lvl>
    <w:lvl w:ilvl="8">
      <w:start w:val="1"/>
      <w:numFmt w:val="decimal"/>
      <w:lvlText w:val="%1.%2.%3.%4.%5.%6.%7.%8.%9."/>
      <w:lvlJc w:val="left"/>
      <w:pPr>
        <w:tabs>
          <w:tab w:val="num" w:pos="7256"/>
        </w:tabs>
        <w:ind w:left="0" w:firstLine="0"/>
      </w:pPr>
    </w:lvl>
  </w:abstractNum>
  <w:abstractNum w:abstractNumId="4">
    <w:nsid w:val="0000001E"/>
    <w:multiLevelType w:val="singleLevel"/>
    <w:tmpl w:val="0000001E"/>
    <w:name w:val="WW8Num31"/>
    <w:lvl w:ilvl="0">
      <w:start w:val="1"/>
      <w:numFmt w:val="bullet"/>
      <w:lvlText w:val="•"/>
      <w:lvlJc w:val="left"/>
      <w:pPr>
        <w:tabs>
          <w:tab w:val="num" w:pos="928"/>
        </w:tabs>
        <w:ind w:left="0" w:firstLine="0"/>
      </w:pPr>
      <w:rPr>
        <w:rFonts w:ascii="Courier New" w:hAnsi="Courier New"/>
        <w:b/>
        <w:i w:val="0"/>
        <w:sz w:val="28"/>
      </w:rPr>
    </w:lvl>
  </w:abstractNum>
  <w:abstractNum w:abstractNumId="5">
    <w:nsid w:val="00000032"/>
    <w:multiLevelType w:val="multilevel"/>
    <w:tmpl w:val="00000032"/>
    <w:name w:val="WW8Num51"/>
    <w:lvl w:ilvl="0">
      <w:start w:val="2"/>
      <w:numFmt w:val="decimal"/>
      <w:lvlText w:val="%1."/>
      <w:lvlJc w:val="left"/>
      <w:pPr>
        <w:tabs>
          <w:tab w:val="num" w:pos="360"/>
        </w:tabs>
        <w:ind w:left="0" w:firstLine="0"/>
      </w:pPr>
    </w:lvl>
    <w:lvl w:ilvl="1">
      <w:start w:val="1"/>
      <w:numFmt w:val="decimal"/>
      <w:lvlText w:val="%1.%2."/>
      <w:lvlJc w:val="left"/>
      <w:pPr>
        <w:tabs>
          <w:tab w:val="num" w:pos="927"/>
        </w:tabs>
        <w:ind w:left="0" w:firstLine="0"/>
      </w:pPr>
    </w:lvl>
    <w:lvl w:ilvl="2">
      <w:start w:val="1"/>
      <w:numFmt w:val="decimal"/>
      <w:lvlText w:val="%1.%2.%3."/>
      <w:lvlJc w:val="left"/>
      <w:pPr>
        <w:tabs>
          <w:tab w:val="num" w:pos="1854"/>
        </w:tabs>
        <w:ind w:left="0" w:firstLine="0"/>
      </w:pPr>
    </w:lvl>
    <w:lvl w:ilvl="3">
      <w:start w:val="1"/>
      <w:numFmt w:val="decimal"/>
      <w:lvlText w:val="%1.%2.%3.%4."/>
      <w:lvlJc w:val="left"/>
      <w:pPr>
        <w:tabs>
          <w:tab w:val="num" w:pos="2421"/>
        </w:tabs>
        <w:ind w:left="0" w:firstLine="0"/>
      </w:pPr>
    </w:lvl>
    <w:lvl w:ilvl="4">
      <w:start w:val="1"/>
      <w:numFmt w:val="decimal"/>
      <w:lvlText w:val="%1.%2.%3.%4.%5."/>
      <w:lvlJc w:val="left"/>
      <w:pPr>
        <w:tabs>
          <w:tab w:val="num" w:pos="3348"/>
        </w:tabs>
        <w:ind w:left="0" w:firstLine="0"/>
      </w:pPr>
    </w:lvl>
    <w:lvl w:ilvl="5">
      <w:start w:val="19"/>
      <w:numFmt w:val="bullet"/>
      <w:lvlText w:val="-"/>
      <w:lvlJc w:val="left"/>
      <w:pPr>
        <w:tabs>
          <w:tab w:val="num" w:pos="3195"/>
        </w:tabs>
        <w:ind w:left="0" w:firstLine="0"/>
      </w:pPr>
      <w:rPr>
        <w:rFonts w:ascii="Arial Narrow" w:hAnsi="Arial Narrow" w:cs="Times New Roman"/>
      </w:rPr>
    </w:lvl>
    <w:lvl w:ilvl="6">
      <w:start w:val="1"/>
      <w:numFmt w:val="decimal"/>
      <w:lvlText w:val="%1.%2.%3.%4.%5.%6.%7."/>
      <w:lvlJc w:val="left"/>
      <w:pPr>
        <w:tabs>
          <w:tab w:val="num" w:pos="4842"/>
        </w:tabs>
        <w:ind w:left="0" w:firstLine="0"/>
      </w:pPr>
    </w:lvl>
    <w:lvl w:ilvl="7">
      <w:start w:val="1"/>
      <w:numFmt w:val="decimal"/>
      <w:lvlText w:val="%1.%2.%3.%4.%5.%6.%7.%8."/>
      <w:lvlJc w:val="left"/>
      <w:pPr>
        <w:tabs>
          <w:tab w:val="num" w:pos="5409"/>
        </w:tabs>
        <w:ind w:left="0" w:firstLine="0"/>
      </w:pPr>
    </w:lvl>
    <w:lvl w:ilvl="8">
      <w:start w:val="1"/>
      <w:numFmt w:val="decimal"/>
      <w:lvlText w:val="%1.%2.%3.%4.%5.%6.%7.%8.%9."/>
      <w:lvlJc w:val="left"/>
      <w:pPr>
        <w:tabs>
          <w:tab w:val="num" w:pos="6336"/>
        </w:tabs>
        <w:ind w:left="0" w:firstLine="0"/>
      </w:p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34E63"/>
    <w:rsid w:val="00002A7F"/>
    <w:rsid w:val="000212C2"/>
    <w:rsid w:val="000D00B2"/>
    <w:rsid w:val="001A7F82"/>
    <w:rsid w:val="0020515A"/>
    <w:rsid w:val="00383F1A"/>
    <w:rsid w:val="00685A75"/>
    <w:rsid w:val="00816552"/>
    <w:rsid w:val="008759D5"/>
    <w:rsid w:val="00B22078"/>
    <w:rsid w:val="00BB52E8"/>
    <w:rsid w:val="00C34E63"/>
    <w:rsid w:val="00F071D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63"/>
    <w:pPr>
      <w:suppressAutoHyphens/>
    </w:pPr>
    <w:rPr>
      <w:lang w:val="en-US" w:eastAsia="ar-SA"/>
    </w:rPr>
  </w:style>
  <w:style w:type="paragraph" w:styleId="Titlu1">
    <w:name w:val="heading 1"/>
    <w:basedOn w:val="Normal"/>
    <w:next w:val="Normal"/>
    <w:link w:val="Titlu1Caracter"/>
    <w:qFormat/>
    <w:rsid w:val="000212C2"/>
    <w:pPr>
      <w:keepNext/>
      <w:jc w:val="center"/>
      <w:outlineLvl w:val="0"/>
    </w:pPr>
    <w:rPr>
      <w:b/>
      <w:bCs/>
      <w:sz w:val="28"/>
      <w:szCs w:val="28"/>
    </w:rPr>
  </w:style>
  <w:style w:type="paragraph" w:styleId="Titlu2">
    <w:name w:val="heading 2"/>
    <w:basedOn w:val="Normal"/>
    <w:next w:val="Normal"/>
    <w:link w:val="Titlu2Caracter"/>
    <w:qFormat/>
    <w:rsid w:val="000212C2"/>
    <w:pPr>
      <w:keepNext/>
      <w:jc w:val="both"/>
      <w:outlineLvl w:val="1"/>
    </w:pPr>
    <w:rPr>
      <w:sz w:val="24"/>
      <w:szCs w:val="24"/>
    </w:rPr>
  </w:style>
  <w:style w:type="paragraph" w:styleId="Titlu3">
    <w:name w:val="heading 3"/>
    <w:basedOn w:val="Normal"/>
    <w:next w:val="Normal"/>
    <w:link w:val="Titlu3Caracter"/>
    <w:qFormat/>
    <w:rsid w:val="000212C2"/>
    <w:pPr>
      <w:spacing w:before="120"/>
      <w:jc w:val="both"/>
      <w:outlineLvl w:val="2"/>
    </w:pPr>
    <w:rPr>
      <w:rFonts w:ascii="Arial" w:hAnsi="Arial" w:cs="Arial"/>
      <w:bCs/>
      <w:lang w:val="ro-RO"/>
    </w:rPr>
  </w:style>
  <w:style w:type="paragraph" w:styleId="Titlu8">
    <w:name w:val="heading 8"/>
    <w:basedOn w:val="Normal"/>
    <w:next w:val="Corptext"/>
    <w:link w:val="Titlu8Caracter"/>
    <w:qFormat/>
    <w:rsid w:val="000212C2"/>
    <w:pPr>
      <w:keepNext/>
      <w:spacing w:before="240" w:after="120"/>
      <w:outlineLvl w:val="7"/>
    </w:pPr>
    <w:rPr>
      <w:rFonts w:ascii="Arial" w:eastAsia="Lucida Sans Unicode" w:hAnsi="Arial" w:cs="Tahoma"/>
      <w:b/>
      <w:b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0212C2"/>
    <w:rPr>
      <w:b/>
      <w:bCs/>
      <w:sz w:val="28"/>
      <w:szCs w:val="28"/>
      <w:lang w:val="en-US" w:eastAsia="ar-SA"/>
    </w:rPr>
  </w:style>
  <w:style w:type="character" w:customStyle="1" w:styleId="Titlu2Caracter">
    <w:name w:val="Titlu 2 Caracter"/>
    <w:basedOn w:val="Fontdeparagrafimplicit"/>
    <w:link w:val="Titlu2"/>
    <w:rsid w:val="000212C2"/>
    <w:rPr>
      <w:sz w:val="24"/>
      <w:szCs w:val="24"/>
      <w:lang w:val="en-US" w:eastAsia="ar-SA"/>
    </w:rPr>
  </w:style>
  <w:style w:type="character" w:customStyle="1" w:styleId="Titlu3Caracter">
    <w:name w:val="Titlu 3 Caracter"/>
    <w:basedOn w:val="Fontdeparagrafimplicit"/>
    <w:link w:val="Titlu3"/>
    <w:rsid w:val="000212C2"/>
    <w:rPr>
      <w:rFonts w:ascii="Arial" w:hAnsi="Arial" w:cs="Arial"/>
      <w:bCs/>
      <w:lang w:eastAsia="ar-SA"/>
    </w:rPr>
  </w:style>
  <w:style w:type="character" w:customStyle="1" w:styleId="Titlu8Caracter">
    <w:name w:val="Titlu 8 Caracter"/>
    <w:basedOn w:val="Fontdeparagrafimplicit"/>
    <w:link w:val="Titlu8"/>
    <w:rsid w:val="000212C2"/>
    <w:rPr>
      <w:rFonts w:ascii="Arial" w:eastAsia="Lucida Sans Unicode" w:hAnsi="Arial" w:cs="Tahoma"/>
      <w:b/>
      <w:bCs/>
      <w:sz w:val="21"/>
      <w:szCs w:val="21"/>
      <w:lang w:val="en-US" w:eastAsia="ar-SA"/>
    </w:rPr>
  </w:style>
  <w:style w:type="paragraph" w:styleId="Corptext">
    <w:name w:val="Body Text"/>
    <w:basedOn w:val="Normal"/>
    <w:link w:val="CorptextCaracter"/>
    <w:unhideWhenUsed/>
    <w:rsid w:val="000212C2"/>
    <w:pPr>
      <w:spacing w:after="120"/>
    </w:pPr>
  </w:style>
  <w:style w:type="character" w:customStyle="1" w:styleId="CorptextCaracter">
    <w:name w:val="Corp text Caracter"/>
    <w:basedOn w:val="Fontdeparagrafimplicit"/>
    <w:link w:val="Corptext"/>
    <w:uiPriority w:val="99"/>
    <w:semiHidden/>
    <w:rsid w:val="000212C2"/>
    <w:rPr>
      <w:lang w:val="en-US" w:eastAsia="ar-SA"/>
    </w:rPr>
  </w:style>
  <w:style w:type="paragraph" w:styleId="Subtitlu">
    <w:name w:val="Subtitle"/>
    <w:basedOn w:val="Normal"/>
    <w:next w:val="Normal"/>
    <w:link w:val="SubtitluCaracter"/>
    <w:qFormat/>
    <w:rsid w:val="000212C2"/>
    <w:pPr>
      <w:spacing w:after="60"/>
      <w:jc w:val="center"/>
      <w:outlineLvl w:val="1"/>
    </w:pPr>
    <w:rPr>
      <w:rFonts w:asciiTheme="majorHAnsi" w:eastAsiaTheme="majorEastAsia" w:hAnsiTheme="majorHAnsi" w:cstheme="majorBidi"/>
      <w:sz w:val="24"/>
      <w:szCs w:val="24"/>
    </w:rPr>
  </w:style>
  <w:style w:type="character" w:customStyle="1" w:styleId="SubtitluCaracter">
    <w:name w:val="Subtitlu Caracter"/>
    <w:basedOn w:val="Fontdeparagrafimplicit"/>
    <w:link w:val="Subtitlu"/>
    <w:rsid w:val="000212C2"/>
    <w:rPr>
      <w:rFonts w:asciiTheme="majorHAnsi" w:eastAsiaTheme="majorEastAsia" w:hAnsiTheme="majorHAnsi" w:cstheme="majorBidi"/>
      <w:sz w:val="24"/>
      <w:szCs w:val="24"/>
      <w:lang w:val="en-US" w:eastAsia="ar-SA"/>
    </w:rPr>
  </w:style>
  <w:style w:type="character" w:styleId="Robust">
    <w:name w:val="Strong"/>
    <w:basedOn w:val="Fontdeparagrafimplicit"/>
    <w:qFormat/>
    <w:rsid w:val="000212C2"/>
    <w:rPr>
      <w:b/>
      <w:bCs/>
    </w:rPr>
  </w:style>
  <w:style w:type="character" w:customStyle="1" w:styleId="WW-Absatz-Standardschriftart">
    <w:name w:val="WW-Absatz-Standardschriftart"/>
    <w:rsid w:val="00C34E63"/>
  </w:style>
  <w:style w:type="character" w:styleId="Hyperlink">
    <w:name w:val="Hyperlink"/>
    <w:basedOn w:val="Fontdeparagrafimplicit"/>
    <w:rsid w:val="00C34E63"/>
    <w:rPr>
      <w:color w:val="0000FF"/>
      <w:u w:val="single"/>
    </w:rPr>
  </w:style>
  <w:style w:type="paragraph" w:customStyle="1" w:styleId="WW-Primindentpentrucorptext">
    <w:name w:val="WW-Prim indent pentru corp text"/>
    <w:basedOn w:val="Normal"/>
    <w:rsid w:val="00C34E63"/>
    <w:pPr>
      <w:widowControl w:val="0"/>
      <w:ind w:right="567" w:firstLine="567"/>
      <w:jc w:val="both"/>
    </w:pPr>
    <w:rPr>
      <w:rFonts w:ascii="Arial" w:eastAsia="Lucida Sans Unicode" w:hAnsi="Arial"/>
      <w:sz w:val="24"/>
      <w:szCs w:val="24"/>
      <w:lang w:val="ro-RO"/>
    </w:rPr>
  </w:style>
  <w:style w:type="character" w:customStyle="1" w:styleId="FontStyle113">
    <w:name w:val="Font Style113"/>
    <w:basedOn w:val="Fontdeparagrafimplicit"/>
    <w:rsid w:val="00C34E63"/>
    <w:rPr>
      <w:rFonts w:ascii="Times New Roman" w:hAnsi="Times New Roman" w:cs="Times New Roman"/>
      <w:sz w:val="20"/>
      <w:szCs w:val="20"/>
    </w:rPr>
  </w:style>
  <w:style w:type="paragraph" w:customStyle="1" w:styleId="Default">
    <w:name w:val="Default"/>
    <w:rsid w:val="00C34E63"/>
    <w:pPr>
      <w:autoSpaceDE w:val="0"/>
      <w:autoSpaceDN w:val="0"/>
      <w:adjustRightInd w:val="0"/>
    </w:pPr>
    <w:rPr>
      <w:color w:val="000000"/>
      <w:sz w:val="24"/>
      <w:szCs w:val="24"/>
    </w:rPr>
  </w:style>
  <w:style w:type="character" w:customStyle="1" w:styleId="noticetext">
    <w:name w:val="noticetext"/>
    <w:basedOn w:val="Fontdeparagrafimplicit"/>
    <w:rsid w:val="00C34E63"/>
  </w:style>
  <w:style w:type="character" w:customStyle="1" w:styleId="labeldatatext">
    <w:name w:val="labeldatatext"/>
    <w:basedOn w:val="Fontdeparagrafimplicit"/>
    <w:rsid w:val="00C34E63"/>
  </w:style>
  <w:style w:type="character" w:customStyle="1" w:styleId="noticetext5">
    <w:name w:val="noticetext5"/>
    <w:basedOn w:val="Fontdeparagrafimplicit"/>
    <w:rsid w:val="00C34E63"/>
    <w:rPr>
      <w:rFonts w:ascii="Arial" w:hAnsi="Arial" w:cs="Arial" w:hint="default"/>
      <w:b w:val="0"/>
      <w:bCs w:val="0"/>
      <w:i w:val="0"/>
      <w:iCs w:val="0"/>
      <w:caps w:val="0"/>
      <w:sz w:val="14"/>
      <w:szCs w:val="14"/>
    </w:rPr>
  </w:style>
  <w:style w:type="character" w:customStyle="1" w:styleId="noticeheading31">
    <w:name w:val="noticeheading31"/>
    <w:basedOn w:val="Fontdeparagrafimplicit"/>
    <w:rsid w:val="00C34E63"/>
    <w:rPr>
      <w:rFonts w:ascii="Arial" w:hAnsi="Arial" w:cs="Arial" w:hint="default"/>
      <w:b/>
      <w:bCs/>
      <w:i w:val="0"/>
      <w:iCs w:val="0"/>
      <w:color w:val="1D5B52"/>
      <w:sz w:val="14"/>
      <w:szCs w:val="14"/>
    </w:rPr>
  </w:style>
  <w:style w:type="character" w:customStyle="1" w:styleId="noticetext6">
    <w:name w:val="noticetext6"/>
    <w:basedOn w:val="Fontdeparagrafimplicit"/>
    <w:rsid w:val="00C34E63"/>
    <w:rPr>
      <w:rFonts w:ascii="Arial" w:hAnsi="Arial" w:cs="Arial" w:hint="default"/>
      <w:b w:val="0"/>
      <w:bCs w:val="0"/>
      <w:i w:val="0"/>
      <w:iCs w:val="0"/>
      <w:caps w:val="0"/>
      <w:sz w:val="14"/>
      <w:szCs w:val="14"/>
    </w:rPr>
  </w:style>
  <w:style w:type="paragraph" w:customStyle="1" w:styleId="DefaultText">
    <w:name w:val="Default Text"/>
    <w:basedOn w:val="Normal"/>
    <w:rsid w:val="00C34E63"/>
    <w:pPr>
      <w:widowControl w:val="0"/>
      <w:overflowPunct w:val="0"/>
      <w:autoSpaceDE w:val="0"/>
      <w:textAlignment w:val="baseline"/>
    </w:pPr>
    <w:rPr>
      <w:rFonts w:eastAsia="Lucida Sans Unicode"/>
      <w:color w:val="000000"/>
      <w:sz w:val="24"/>
      <w:szCs w:val="24"/>
    </w:rPr>
  </w:style>
  <w:style w:type="paragraph" w:customStyle="1" w:styleId="DefaultText1">
    <w:name w:val="Default Text:1"/>
    <w:basedOn w:val="Normal"/>
    <w:rsid w:val="00C34E63"/>
    <w:pPr>
      <w:suppressAutoHyphens w:val="0"/>
      <w:overflowPunct w:val="0"/>
      <w:autoSpaceDE w:val="0"/>
    </w:pPr>
    <w:rPr>
      <w:sz w:val="24"/>
      <w:lang w:val="ro-RO"/>
    </w:rPr>
  </w:style>
  <w:style w:type="paragraph" w:styleId="Antet">
    <w:name w:val="header"/>
    <w:basedOn w:val="Normal"/>
    <w:link w:val="AntetCaracter"/>
    <w:uiPriority w:val="99"/>
    <w:semiHidden/>
    <w:unhideWhenUsed/>
    <w:rsid w:val="00C34E63"/>
    <w:pPr>
      <w:tabs>
        <w:tab w:val="center" w:pos="4536"/>
        <w:tab w:val="right" w:pos="9072"/>
      </w:tabs>
    </w:pPr>
  </w:style>
  <w:style w:type="character" w:customStyle="1" w:styleId="AntetCaracter">
    <w:name w:val="Antet Caracter"/>
    <w:basedOn w:val="Fontdeparagrafimplicit"/>
    <w:link w:val="Antet"/>
    <w:uiPriority w:val="99"/>
    <w:semiHidden/>
    <w:rsid w:val="00C34E63"/>
    <w:rPr>
      <w:lang w:val="en-US" w:eastAsia="ar-SA"/>
    </w:rPr>
  </w:style>
  <w:style w:type="paragraph" w:styleId="Subsol">
    <w:name w:val="footer"/>
    <w:basedOn w:val="Normal"/>
    <w:link w:val="SubsolCaracter"/>
    <w:uiPriority w:val="99"/>
    <w:unhideWhenUsed/>
    <w:rsid w:val="00C34E63"/>
    <w:pPr>
      <w:tabs>
        <w:tab w:val="center" w:pos="4536"/>
        <w:tab w:val="right" w:pos="9072"/>
      </w:tabs>
    </w:pPr>
  </w:style>
  <w:style w:type="character" w:customStyle="1" w:styleId="SubsolCaracter">
    <w:name w:val="Subsol Caracter"/>
    <w:basedOn w:val="Fontdeparagrafimplicit"/>
    <w:link w:val="Subsol"/>
    <w:uiPriority w:val="99"/>
    <w:rsid w:val="00C34E63"/>
    <w:rPr>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nrc@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1472</Words>
  <Characters>8540</Characters>
  <Application>Microsoft Office Word</Application>
  <DocSecurity>0</DocSecurity>
  <Lines>71</Lines>
  <Paragraphs>19</Paragraphs>
  <ScaleCrop>false</ScaleCrop>
  <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camelia.barsan</dc:creator>
  <cp:lastModifiedBy>camelia.barsan</cp:lastModifiedBy>
  <cp:revision>7</cp:revision>
  <cp:lastPrinted>2015-09-23T12:57:00Z</cp:lastPrinted>
  <dcterms:created xsi:type="dcterms:W3CDTF">2015-09-23T12:50:00Z</dcterms:created>
  <dcterms:modified xsi:type="dcterms:W3CDTF">2015-09-23T13:00:00Z</dcterms:modified>
</cp:coreProperties>
</file>