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4B" w:rsidRDefault="00D9604B">
      <w:pPr>
        <w:rPr>
          <w:lang w:val="en-US"/>
        </w:rPr>
      </w:pPr>
    </w:p>
    <w:p w:rsidR="00D9604B" w:rsidRDefault="00D9604B">
      <w:pPr>
        <w:rPr>
          <w:lang w:val="en-US"/>
        </w:rPr>
      </w:pPr>
    </w:p>
    <w:p w:rsidR="00D9604B" w:rsidRDefault="00D9604B">
      <w:pPr>
        <w:rPr>
          <w:lang w:val="en-US"/>
        </w:rPr>
      </w:pPr>
    </w:p>
    <w:p w:rsidR="00D9604B" w:rsidRDefault="00D9604B">
      <w:pPr>
        <w:rPr>
          <w:lang w:val="en-US"/>
        </w:rPr>
      </w:pPr>
    </w:p>
    <w:p w:rsidR="00D9604B" w:rsidRDefault="00D9604B">
      <w:pPr>
        <w:rPr>
          <w:lang w:val="en-US"/>
        </w:rPr>
      </w:pPr>
    </w:p>
    <w:p w:rsidR="00D9604B" w:rsidRDefault="00D9604B">
      <w:pPr>
        <w:rPr>
          <w:lang w:val="en-US"/>
        </w:rPr>
      </w:pPr>
    </w:p>
    <w:p w:rsidR="00D9604B" w:rsidRPr="002371C4" w:rsidRDefault="00D9604B" w:rsidP="00D75086">
      <w:pPr>
        <w:pStyle w:val="Style3"/>
        <w:widowControl/>
        <w:spacing w:line="240" w:lineRule="exact"/>
        <w:ind w:left="202"/>
        <w:rPr>
          <w:rFonts w:ascii="Arial Narrow" w:hAnsi="Arial Narrow" w:cs="Arial Narrow"/>
        </w:rPr>
      </w:pPr>
    </w:p>
    <w:p w:rsidR="00D9604B" w:rsidRPr="002371C4" w:rsidRDefault="00D9604B" w:rsidP="002371C4">
      <w:pPr>
        <w:pStyle w:val="Style25"/>
        <w:widowControl/>
        <w:spacing w:line="240" w:lineRule="auto"/>
        <w:ind w:firstLine="0"/>
        <w:jc w:val="center"/>
        <w:rPr>
          <w:rFonts w:ascii="Arial Narrow" w:hAnsi="Arial Narrow" w:cs="Arial Narrow"/>
          <w:lang w:val="it-IT"/>
        </w:rPr>
      </w:pPr>
      <w:r w:rsidRPr="002371C4">
        <w:rPr>
          <w:rStyle w:val="FontStyle14"/>
          <w:b w:val="0"/>
          <w:bCs w:val="0"/>
          <w:sz w:val="24"/>
          <w:szCs w:val="24"/>
        </w:rPr>
        <w:t xml:space="preserve">     Comunicare anulare procedur</w:t>
      </w:r>
      <w:r>
        <w:rPr>
          <w:rStyle w:val="FontStyle14"/>
          <w:b w:val="0"/>
          <w:bCs w:val="0"/>
          <w:sz w:val="24"/>
          <w:szCs w:val="24"/>
        </w:rPr>
        <w:t>ă</w:t>
      </w:r>
      <w:r w:rsidRPr="002371C4">
        <w:rPr>
          <w:rStyle w:val="FontStyle14"/>
          <w:b w:val="0"/>
          <w:bCs w:val="0"/>
          <w:sz w:val="24"/>
          <w:szCs w:val="24"/>
        </w:rPr>
        <w:t xml:space="preserve"> de </w:t>
      </w:r>
      <w:r w:rsidRPr="002371C4">
        <w:rPr>
          <w:rFonts w:ascii="Arial Narrow" w:hAnsi="Arial Narrow" w:cs="Arial Narrow"/>
        </w:rPr>
        <w:t xml:space="preserve">cumpărare directă </w:t>
      </w:r>
      <w:r w:rsidRPr="002371C4">
        <w:rPr>
          <w:rStyle w:val="FontStyle39"/>
          <w:rFonts w:ascii="Arial Narrow" w:hAnsi="Arial Narrow" w:cs="Arial Narrow"/>
          <w:sz w:val="24"/>
          <w:szCs w:val="24"/>
        </w:rPr>
        <w:t>a</w:t>
      </w:r>
      <w:r w:rsidRPr="002371C4">
        <w:rPr>
          <w:rFonts w:ascii="Arial Narrow" w:hAnsi="Arial Narrow" w:cs="Arial Narrow"/>
          <w:lang w:val="it-IT"/>
        </w:rPr>
        <w:t xml:space="preserve"> </w:t>
      </w:r>
      <w:bookmarkStart w:id="0" w:name="_Hlk514404814"/>
      <w:r w:rsidRPr="002371C4">
        <w:rPr>
          <w:rFonts w:ascii="Arial Narrow" w:hAnsi="Arial Narrow" w:cs="Arial Narrow"/>
          <w:lang w:val="it-IT"/>
        </w:rPr>
        <w:t xml:space="preserve">serviciilor de consultanță și proiectare pentru elaborarea documentației tehnice necesare amenajării unui spațiu cu destinația de data center </w:t>
      </w:r>
    </w:p>
    <w:p w:rsidR="00D9604B" w:rsidRPr="002371C4" w:rsidRDefault="00D9604B" w:rsidP="002371C4">
      <w:pPr>
        <w:pStyle w:val="Style25"/>
        <w:widowControl/>
        <w:spacing w:line="240" w:lineRule="auto"/>
        <w:ind w:firstLine="0"/>
        <w:jc w:val="center"/>
        <w:rPr>
          <w:rFonts w:ascii="Arial Narrow" w:hAnsi="Arial Narrow" w:cs="Arial Narrow"/>
          <w:b/>
          <w:bCs/>
        </w:rPr>
      </w:pPr>
      <w:r w:rsidRPr="002371C4">
        <w:rPr>
          <w:rFonts w:ascii="Arial Narrow" w:hAnsi="Arial Narrow" w:cs="Arial Narrow"/>
          <w:lang w:val="it-IT"/>
        </w:rPr>
        <w:t xml:space="preserve"> (</w:t>
      </w:r>
      <w:r w:rsidRPr="002371C4">
        <w:rPr>
          <w:rStyle w:val="noticetext1"/>
          <w:rFonts w:ascii="Arial Narrow" w:hAnsi="Arial Narrow" w:cs="Arial Narrow"/>
          <w:sz w:val="24"/>
          <w:szCs w:val="24"/>
          <w:lang w:val="it-IT"/>
        </w:rPr>
        <w:t>CPV:  71621000-7 servicii de analiz</w:t>
      </w:r>
      <w:r w:rsidRPr="002371C4">
        <w:rPr>
          <w:rStyle w:val="noticetext1"/>
          <w:rFonts w:ascii="Arial Narrow" w:hAnsi="Arial Narrow" w:cs="Arial Narrow"/>
          <w:sz w:val="24"/>
          <w:szCs w:val="24"/>
        </w:rPr>
        <w:t>ă sau consultanță tehnică</w:t>
      </w:r>
      <w:bookmarkEnd w:id="0"/>
      <w:r w:rsidRPr="002371C4">
        <w:rPr>
          <w:rFonts w:ascii="Arial Narrow" w:hAnsi="Arial Narrow" w:cs="Arial Narrow"/>
        </w:rPr>
        <w:t>)</w:t>
      </w:r>
      <w:r w:rsidRPr="002371C4">
        <w:rPr>
          <w:rFonts w:ascii="Arial Narrow" w:hAnsi="Arial Narrow" w:cs="Arial Narrow"/>
          <w:b/>
          <w:bCs/>
        </w:rPr>
        <w:t>,</w:t>
      </w:r>
      <w:r w:rsidRPr="002371C4">
        <w:rPr>
          <w:rFonts w:ascii="Arial Narrow" w:hAnsi="Arial Narrow" w:cs="Arial Narrow"/>
        </w:rPr>
        <w:t xml:space="preserve"> invitaţia de participare publicată pe site-ul instituției </w:t>
      </w:r>
      <w:hyperlink r:id="rId5" w:history="1">
        <w:r w:rsidRPr="002371C4">
          <w:rPr>
            <w:rStyle w:val="Hyperlink"/>
            <w:rFonts w:ascii="Arial Narrow" w:hAnsi="Arial Narrow" w:cs="Arial Narrow"/>
          </w:rPr>
          <w:t>www.onrc.ro</w:t>
        </w:r>
      </w:hyperlink>
      <w:r w:rsidRPr="002371C4">
        <w:rPr>
          <w:rFonts w:ascii="Arial Narrow" w:hAnsi="Arial Narrow" w:cs="Arial Narrow"/>
        </w:rPr>
        <w:t>, sub nr. 281206/17.05.2018</w:t>
      </w:r>
    </w:p>
    <w:p w:rsidR="00D9604B" w:rsidRPr="002371C4" w:rsidRDefault="00D9604B" w:rsidP="00D75086">
      <w:pPr>
        <w:pStyle w:val="Style3"/>
        <w:widowControl/>
        <w:spacing w:before="86" w:line="250" w:lineRule="exact"/>
        <w:ind w:left="202"/>
        <w:jc w:val="center"/>
        <w:rPr>
          <w:rStyle w:val="FontStyle14"/>
          <w:b w:val="0"/>
          <w:bCs w:val="0"/>
          <w:sz w:val="24"/>
          <w:szCs w:val="24"/>
        </w:rPr>
      </w:pPr>
    </w:p>
    <w:p w:rsidR="00D9604B" w:rsidRPr="002371C4" w:rsidRDefault="00D9604B" w:rsidP="00D75086">
      <w:pPr>
        <w:pStyle w:val="Style3"/>
        <w:widowControl/>
        <w:spacing w:before="86" w:line="250" w:lineRule="exact"/>
        <w:ind w:left="202"/>
        <w:jc w:val="center"/>
        <w:rPr>
          <w:rStyle w:val="FontStyle14"/>
          <w:b w:val="0"/>
          <w:bCs w:val="0"/>
          <w:sz w:val="24"/>
          <w:szCs w:val="24"/>
        </w:rPr>
      </w:pPr>
    </w:p>
    <w:p w:rsidR="00D9604B" w:rsidRPr="002371C4" w:rsidRDefault="00D9604B" w:rsidP="00D75086">
      <w:pPr>
        <w:pStyle w:val="Style5"/>
        <w:widowControl/>
        <w:spacing w:line="240" w:lineRule="exact"/>
        <w:rPr>
          <w:rFonts w:ascii="Arial Narrow" w:hAnsi="Arial Narrow" w:cs="Arial Narrow"/>
        </w:rPr>
      </w:pPr>
    </w:p>
    <w:p w:rsidR="00D9604B" w:rsidRPr="002371C4" w:rsidRDefault="00D9604B" w:rsidP="002371C4">
      <w:pPr>
        <w:pStyle w:val="Style5"/>
        <w:widowControl/>
        <w:spacing w:before="77"/>
        <w:ind w:left="720"/>
        <w:jc w:val="center"/>
        <w:rPr>
          <w:rStyle w:val="FontStyle15"/>
          <w:sz w:val="24"/>
          <w:szCs w:val="24"/>
        </w:rPr>
      </w:pPr>
      <w:r w:rsidRPr="002371C4">
        <w:rPr>
          <w:rStyle w:val="FontStyle15"/>
          <w:sz w:val="24"/>
          <w:szCs w:val="24"/>
        </w:rPr>
        <w:t xml:space="preserve">Prin </w:t>
      </w:r>
      <w:r w:rsidRPr="002371C4">
        <w:rPr>
          <w:rStyle w:val="FontStyle14"/>
          <w:sz w:val="24"/>
          <w:szCs w:val="24"/>
        </w:rPr>
        <w:t xml:space="preserve">decizia directorului </w:t>
      </w:r>
      <w:r w:rsidRPr="002371C4">
        <w:rPr>
          <w:rStyle w:val="FontStyle15"/>
          <w:sz w:val="24"/>
          <w:szCs w:val="24"/>
        </w:rPr>
        <w:t xml:space="preserve">general / </w:t>
      </w:r>
      <w:r w:rsidRPr="002371C4">
        <w:rPr>
          <w:rStyle w:val="FontStyle14"/>
          <w:sz w:val="24"/>
          <w:szCs w:val="24"/>
        </w:rPr>
        <w:t xml:space="preserve">ordonatorului de credite nr. </w:t>
      </w:r>
      <w:r>
        <w:rPr>
          <w:rFonts w:ascii="Arial Narrow" w:hAnsi="Arial Narrow" w:cs="Arial Narrow"/>
          <w:b/>
          <w:bCs/>
        </w:rPr>
        <w:t>242</w:t>
      </w:r>
      <w:r w:rsidRPr="002371C4">
        <w:rPr>
          <w:rFonts w:ascii="Arial Narrow" w:hAnsi="Arial Narrow" w:cs="Arial Narrow"/>
          <w:b/>
          <w:bCs/>
        </w:rPr>
        <w:t xml:space="preserve"> </w:t>
      </w:r>
      <w:bookmarkStart w:id="1" w:name="_GoBack"/>
      <w:bookmarkEnd w:id="1"/>
      <w:r w:rsidRPr="002371C4">
        <w:rPr>
          <w:rFonts w:ascii="Arial Narrow" w:hAnsi="Arial Narrow" w:cs="Arial Narrow"/>
          <w:b/>
          <w:bCs/>
        </w:rPr>
        <w:t>din data de 23.05.2018</w:t>
      </w:r>
      <w:r w:rsidRPr="002371C4">
        <w:rPr>
          <w:rStyle w:val="FontStyle14"/>
          <w:sz w:val="24"/>
          <w:szCs w:val="24"/>
        </w:rPr>
        <w:t xml:space="preserve">, s-a </w:t>
      </w:r>
      <w:r w:rsidRPr="002371C4">
        <w:rPr>
          <w:rStyle w:val="FontStyle15"/>
          <w:sz w:val="24"/>
          <w:szCs w:val="24"/>
        </w:rPr>
        <w:t>dispus:</w:t>
      </w:r>
    </w:p>
    <w:p w:rsidR="00D9604B" w:rsidRPr="002371C4" w:rsidRDefault="00D9604B" w:rsidP="00D75086">
      <w:pPr>
        <w:pStyle w:val="Style5"/>
        <w:widowControl/>
        <w:spacing w:before="77"/>
        <w:ind w:left="720"/>
        <w:rPr>
          <w:rStyle w:val="FontStyle15"/>
          <w:sz w:val="24"/>
          <w:szCs w:val="24"/>
        </w:rPr>
      </w:pPr>
    </w:p>
    <w:p w:rsidR="00D9604B" w:rsidRPr="002371C4" w:rsidRDefault="00D9604B" w:rsidP="00D75086">
      <w:pPr>
        <w:numPr>
          <w:ilvl w:val="0"/>
          <w:numId w:val="2"/>
        </w:numPr>
        <w:ind w:left="284" w:firstLine="76"/>
        <w:jc w:val="both"/>
        <w:rPr>
          <w:rFonts w:ascii="Arial Narrow" w:hAnsi="Arial Narrow" w:cs="Arial Narrow"/>
        </w:rPr>
      </w:pPr>
      <w:r w:rsidRPr="002371C4">
        <w:rPr>
          <w:rFonts w:ascii="Arial Narrow" w:hAnsi="Arial Narrow" w:cs="Arial Narrow"/>
        </w:rPr>
        <w:t>Anularea procedurii de atribuire a contractului ce are ca obiect ,,Achiziţia serviciilor de consultanță și proiectare pentru elaborarea documentației tehnice necesare amenajării unui spațiu cu destinația de data center”, întrucât oferta TEMA ENERGY SRL a fost depusă după expirarea orei limită pentru depunere, respectiv ora 11:00.</w:t>
      </w:r>
    </w:p>
    <w:p w:rsidR="00D9604B" w:rsidRPr="002371C4" w:rsidRDefault="00D9604B" w:rsidP="002371C4">
      <w:pPr>
        <w:numPr>
          <w:ilvl w:val="0"/>
          <w:numId w:val="2"/>
        </w:numPr>
        <w:ind w:left="284" w:firstLine="76"/>
        <w:jc w:val="both"/>
        <w:rPr>
          <w:rFonts w:ascii="Arial Narrow" w:hAnsi="Arial Narrow" w:cs="Arial Narrow"/>
        </w:rPr>
      </w:pPr>
      <w:r w:rsidRPr="002371C4">
        <w:rPr>
          <w:rFonts w:ascii="Arial Narrow" w:hAnsi="Arial Narrow" w:cs="Arial Narrow"/>
        </w:rPr>
        <w:t xml:space="preserve">Procedura de cumpărare directă ce are ca obiect </w:t>
      </w:r>
      <w:r>
        <w:rPr>
          <w:rFonts w:ascii="Arial Narrow" w:hAnsi="Arial Narrow" w:cs="Arial Narrow"/>
        </w:rPr>
        <w:t>”</w:t>
      </w:r>
      <w:r w:rsidRPr="002371C4">
        <w:rPr>
          <w:rFonts w:ascii="Arial Narrow" w:hAnsi="Arial Narrow" w:cs="Arial Narrow"/>
        </w:rPr>
        <w:t xml:space="preserve">achiziția </w:t>
      </w:r>
      <w:r w:rsidRPr="002371C4">
        <w:rPr>
          <w:rFonts w:ascii="Arial Narrow" w:hAnsi="Arial Narrow" w:cs="Arial Narrow"/>
          <w:lang w:val="pt-BR" w:eastAsia="en-US"/>
        </w:rPr>
        <w:t>servicii</w:t>
      </w:r>
      <w:r>
        <w:rPr>
          <w:rFonts w:ascii="Arial Narrow" w:hAnsi="Arial Narrow" w:cs="Arial Narrow"/>
          <w:lang w:val="pt-BR" w:eastAsia="en-US"/>
        </w:rPr>
        <w:t>lor</w:t>
      </w:r>
      <w:r w:rsidRPr="002371C4">
        <w:rPr>
          <w:rFonts w:ascii="Arial Narrow" w:hAnsi="Arial Narrow" w:cs="Arial Narrow"/>
          <w:lang w:val="pt-BR" w:eastAsia="en-US"/>
        </w:rPr>
        <w:t xml:space="preserve"> </w:t>
      </w:r>
      <w:r w:rsidRPr="002371C4">
        <w:rPr>
          <w:rFonts w:ascii="Arial Narrow" w:hAnsi="Arial Narrow" w:cs="Arial Narrow"/>
        </w:rPr>
        <w:t xml:space="preserve">de consultanță și proiectare pentru elaborarea documentației tehnice necesare amenajării unui spațiu cu destinația de data center”, va fi reluată în conformitate cu </w:t>
      </w:r>
      <w:r w:rsidRPr="002371C4">
        <w:rPr>
          <w:rFonts w:ascii="Arial Narrow" w:hAnsi="Arial Narrow" w:cs="Arial Narrow"/>
          <w:lang w:val="it-IT"/>
        </w:rPr>
        <w:t>respectarea prevederilor legale incidente.</w:t>
      </w:r>
    </w:p>
    <w:p w:rsidR="00D9604B" w:rsidRPr="00D75086" w:rsidRDefault="00D9604B" w:rsidP="002371C4">
      <w:pPr>
        <w:ind w:left="360"/>
        <w:jc w:val="both"/>
        <w:rPr>
          <w:lang w:val="en-US"/>
        </w:rPr>
      </w:pPr>
    </w:p>
    <w:sectPr w:rsidR="00D9604B" w:rsidRPr="00D75086" w:rsidSect="00FE0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6A1E"/>
    <w:multiLevelType w:val="hybridMultilevel"/>
    <w:tmpl w:val="D3805B30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2B1C73"/>
    <w:multiLevelType w:val="hybridMultilevel"/>
    <w:tmpl w:val="43D23442"/>
    <w:lvl w:ilvl="0" w:tplc="EDD4941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b w:val="0"/>
        <w:bCs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086"/>
    <w:rsid w:val="002371C4"/>
    <w:rsid w:val="00273D37"/>
    <w:rsid w:val="00352FBB"/>
    <w:rsid w:val="00650762"/>
    <w:rsid w:val="006A7F90"/>
    <w:rsid w:val="008305BD"/>
    <w:rsid w:val="009356C3"/>
    <w:rsid w:val="00BF0AB8"/>
    <w:rsid w:val="00D07578"/>
    <w:rsid w:val="00D75086"/>
    <w:rsid w:val="00D9604B"/>
    <w:rsid w:val="00EB3868"/>
    <w:rsid w:val="00FE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8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D75086"/>
    <w:pPr>
      <w:spacing w:line="254" w:lineRule="exact"/>
      <w:ind w:firstLine="211"/>
    </w:pPr>
  </w:style>
  <w:style w:type="paragraph" w:customStyle="1" w:styleId="Style5">
    <w:name w:val="Style5"/>
    <w:basedOn w:val="Normal"/>
    <w:uiPriority w:val="99"/>
    <w:rsid w:val="00D75086"/>
  </w:style>
  <w:style w:type="character" w:customStyle="1" w:styleId="FontStyle14">
    <w:name w:val="Font Style14"/>
    <w:uiPriority w:val="99"/>
    <w:rsid w:val="00D75086"/>
    <w:rPr>
      <w:rFonts w:ascii="Arial Narrow" w:hAnsi="Arial Narrow" w:cs="Arial Narrow"/>
      <w:b/>
      <w:bCs/>
      <w:sz w:val="22"/>
      <w:szCs w:val="22"/>
    </w:rPr>
  </w:style>
  <w:style w:type="character" w:customStyle="1" w:styleId="FontStyle15">
    <w:name w:val="Font Style15"/>
    <w:uiPriority w:val="99"/>
    <w:rsid w:val="00D75086"/>
    <w:rPr>
      <w:rFonts w:ascii="Arial Narrow" w:hAnsi="Arial Narrow" w:cs="Arial Narrow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D75086"/>
    <w:rPr>
      <w:color w:val="0000FF"/>
      <w:u w:val="single"/>
    </w:rPr>
  </w:style>
  <w:style w:type="paragraph" w:customStyle="1" w:styleId="Style25">
    <w:name w:val="Style25"/>
    <w:basedOn w:val="Normal"/>
    <w:uiPriority w:val="99"/>
    <w:rsid w:val="002371C4"/>
    <w:pPr>
      <w:spacing w:line="240" w:lineRule="exact"/>
      <w:ind w:firstLine="739"/>
    </w:pPr>
    <w:rPr>
      <w:rFonts w:eastAsia="Calibri"/>
    </w:rPr>
  </w:style>
  <w:style w:type="character" w:customStyle="1" w:styleId="FontStyle39">
    <w:name w:val="Font Style39"/>
    <w:uiPriority w:val="99"/>
    <w:rsid w:val="002371C4"/>
    <w:rPr>
      <w:rFonts w:ascii="Arial" w:hAnsi="Arial" w:cs="Arial"/>
      <w:sz w:val="18"/>
      <w:szCs w:val="18"/>
    </w:rPr>
  </w:style>
  <w:style w:type="character" w:customStyle="1" w:styleId="labeldatatext1">
    <w:name w:val="labeldatatext1"/>
    <w:uiPriority w:val="99"/>
    <w:rsid w:val="002371C4"/>
    <w:rPr>
      <w:rFonts w:ascii="Arial" w:hAnsi="Arial" w:cs="Arial"/>
      <w:color w:val="000000"/>
      <w:sz w:val="18"/>
      <w:szCs w:val="18"/>
    </w:rPr>
  </w:style>
  <w:style w:type="character" w:customStyle="1" w:styleId="noticetext1">
    <w:name w:val="noticetext1"/>
    <w:uiPriority w:val="99"/>
    <w:rsid w:val="002371C4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nrc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167</Words>
  <Characters>957</Characters>
  <Application>Microsoft Office Outlook</Application>
  <DocSecurity>0</DocSecurity>
  <Lines>0</Lines>
  <Paragraphs>0</Paragraphs>
  <ScaleCrop>false</ScaleCrop>
  <Company>ONRC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Comunicare anulare procedura de cumpărare directă de servicii pentru întreţinerea şi repararea instalaţiei de ventilaţie şi de evacuare a fumului din spaţiul protejat / arhivă subsol din clădirea unde îşi desfăşoară activitatea ORCT Bucureşti şi ORC</dc:title>
  <dc:subject/>
  <dc:creator>Gabriel Ivanciu</dc:creator>
  <cp:keywords/>
  <dc:description/>
  <cp:lastModifiedBy>Mihaela Joita</cp:lastModifiedBy>
  <cp:revision>4</cp:revision>
  <dcterms:created xsi:type="dcterms:W3CDTF">2018-05-23T14:42:00Z</dcterms:created>
  <dcterms:modified xsi:type="dcterms:W3CDTF">2018-05-24T05:55:00Z</dcterms:modified>
</cp:coreProperties>
</file>