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EA" w:rsidRPr="00A73B82" w:rsidRDefault="00D87AEA" w:rsidP="00173152">
      <w:pPr>
        <w:jc w:val="center"/>
        <w:rPr>
          <w:rFonts w:ascii="Arial Narrow" w:hAnsi="Arial Narrow"/>
          <w:b/>
        </w:rPr>
      </w:pPr>
      <w:r w:rsidRPr="00A73B82">
        <w:rPr>
          <w:rFonts w:ascii="Arial Narrow" w:hAnsi="Arial Narrow"/>
          <w:b/>
        </w:rPr>
        <w:t>CAIET DE SARCINI</w:t>
      </w:r>
    </w:p>
    <w:p w:rsidR="00D87AEA" w:rsidRPr="00A73B82" w:rsidRDefault="00D87AEA" w:rsidP="00173152">
      <w:pPr>
        <w:jc w:val="both"/>
        <w:rPr>
          <w:rFonts w:ascii="Arial Narrow" w:hAnsi="Arial Narrow"/>
          <w:b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</w:rPr>
      </w:pPr>
      <w:r w:rsidRPr="00A73B82">
        <w:rPr>
          <w:rFonts w:ascii="Arial Narrow" w:hAnsi="Arial Narrow" w:cs="Arial"/>
          <w:b/>
        </w:rPr>
        <w:t xml:space="preserve">1. INFORMAŢII GENERALE 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/>
          <w:b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/>
        </w:rPr>
      </w:pPr>
      <w:r w:rsidRPr="00A73B82">
        <w:rPr>
          <w:rFonts w:ascii="Arial Narrow" w:hAnsi="Arial Narrow"/>
          <w:b/>
        </w:rPr>
        <w:t xml:space="preserve">1.1. Autoritatea contractantă (achizitor): </w:t>
      </w:r>
      <w:r w:rsidRPr="00A73B82">
        <w:rPr>
          <w:rFonts w:ascii="Arial Narrow" w:hAnsi="Arial Narrow"/>
        </w:rPr>
        <w:t>OFICIUL NAȚIONAL AL REGISTRULUI C0OMERȚULUI ( ONRC ) .</w:t>
      </w:r>
    </w:p>
    <w:p w:rsidR="00D87AEA" w:rsidRPr="00A73B82" w:rsidRDefault="00D87AEA" w:rsidP="00173152">
      <w:pPr>
        <w:ind w:right="-900" w:firstLine="708"/>
        <w:jc w:val="both"/>
        <w:rPr>
          <w:rFonts w:ascii="Arial Narrow" w:hAnsi="Arial Narrow"/>
          <w:b/>
        </w:rPr>
      </w:pPr>
    </w:p>
    <w:p w:rsidR="00D87AEA" w:rsidRPr="00A73B82" w:rsidRDefault="00D87AEA" w:rsidP="00173152">
      <w:pPr>
        <w:ind w:right="-900" w:firstLine="708"/>
        <w:jc w:val="both"/>
        <w:rPr>
          <w:rFonts w:ascii="Arial Narrow" w:hAnsi="Arial Narrow"/>
          <w:b/>
        </w:rPr>
      </w:pPr>
      <w:r w:rsidRPr="00A73B82">
        <w:rPr>
          <w:rFonts w:ascii="Arial Narrow" w:hAnsi="Arial Narrow"/>
          <w:b/>
        </w:rPr>
        <w:t xml:space="preserve">1.2. Obiectul achiziţiei </w:t>
      </w:r>
    </w:p>
    <w:p w:rsidR="00D87AEA" w:rsidRPr="00A73B82" w:rsidRDefault="00D87AEA" w:rsidP="00F60065">
      <w:pPr>
        <w:ind w:right="-900" w:firstLine="708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Obiectul prezentului caiet de sarcini îl reprezintă </w:t>
      </w:r>
      <w:r w:rsidRPr="00A73B82">
        <w:rPr>
          <w:rFonts w:ascii="Arial Narrow" w:hAnsi="Arial Narrow"/>
          <w:i/>
        </w:rPr>
        <w:t>achiziţia gaze naturale</w:t>
      </w:r>
      <w:r w:rsidRPr="00A73B82">
        <w:rPr>
          <w:rFonts w:ascii="Arial Narrow" w:hAnsi="Arial Narrow"/>
        </w:rPr>
        <w:t xml:space="preserve">, pentru consumul oficiilor registrului </w:t>
      </w:r>
      <w:proofErr w:type="spellStart"/>
      <w:r w:rsidRPr="00A73B82">
        <w:rPr>
          <w:rFonts w:ascii="Arial Narrow" w:hAnsi="Arial Narrow"/>
        </w:rPr>
        <w:t>comertului</w:t>
      </w:r>
      <w:proofErr w:type="spellEnd"/>
      <w:r w:rsidRPr="00A73B82">
        <w:rPr>
          <w:rFonts w:ascii="Arial Narrow" w:hAnsi="Arial Narrow"/>
        </w:rPr>
        <w:t xml:space="preserve"> de pe lângă tribunalele teritoriale  prezentate in </w:t>
      </w:r>
      <w:r w:rsidRPr="00A73B82">
        <w:rPr>
          <w:rFonts w:ascii="Arial Narrow" w:hAnsi="Arial Narrow"/>
          <w:b/>
        </w:rPr>
        <w:t>Anexa 1</w:t>
      </w:r>
      <w:r w:rsidRPr="00A73B82">
        <w:rPr>
          <w:rFonts w:ascii="Arial Narrow" w:hAnsi="Arial Narrow"/>
        </w:rPr>
        <w:t xml:space="preserve">, fiecare locație reprezentând un lot. Achiziția se va face pe loturi. </w:t>
      </w:r>
    </w:p>
    <w:p w:rsidR="00D87AEA" w:rsidRPr="00A73B82" w:rsidRDefault="00D87AEA" w:rsidP="00CF211E">
      <w:pPr>
        <w:ind w:right="-900" w:firstLine="708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Ofertanții pot depune oferte pentru unul sau toate loturile.</w:t>
      </w:r>
    </w:p>
    <w:p w:rsidR="00D87AEA" w:rsidRPr="00A73B82" w:rsidRDefault="00D87AEA" w:rsidP="00173152">
      <w:pPr>
        <w:ind w:right="-900"/>
        <w:jc w:val="both"/>
        <w:rPr>
          <w:rFonts w:ascii="Arial Narrow" w:hAnsi="Arial Narrow"/>
        </w:rPr>
      </w:pPr>
    </w:p>
    <w:p w:rsidR="00D87AEA" w:rsidRPr="00A73B82" w:rsidRDefault="00D87AEA" w:rsidP="00173152">
      <w:pPr>
        <w:ind w:right="-900"/>
        <w:jc w:val="both"/>
        <w:rPr>
          <w:rFonts w:ascii="Arial Narrow" w:hAnsi="Arial Narrow"/>
          <w:b/>
        </w:rPr>
      </w:pPr>
      <w:r w:rsidRPr="00A73B82">
        <w:rPr>
          <w:rFonts w:ascii="Arial Narrow" w:hAnsi="Arial Narrow"/>
          <w:b/>
        </w:rPr>
        <w:tab/>
        <w:t>1.3.  Scopul achiziției</w:t>
      </w:r>
    </w:p>
    <w:p w:rsidR="00D87AEA" w:rsidRPr="00A73B82" w:rsidRDefault="00D87AEA" w:rsidP="00173152">
      <w:pPr>
        <w:ind w:firstLine="741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Scopul prezentului caiet de sarcini îl reprezintă alimentarea cu gaze naturale a </w:t>
      </w:r>
      <w:proofErr w:type="spellStart"/>
      <w:r w:rsidRPr="00A73B82">
        <w:rPr>
          <w:rFonts w:ascii="Arial Narrow" w:hAnsi="Arial Narrow"/>
        </w:rPr>
        <w:t>locatiilor</w:t>
      </w:r>
      <w:proofErr w:type="spellEnd"/>
      <w:r w:rsidRPr="00A73B82">
        <w:rPr>
          <w:rFonts w:ascii="Arial Narrow" w:hAnsi="Arial Narrow"/>
        </w:rPr>
        <w:t xml:space="preserve"> oficiilor registrului comerțului prezentate în </w:t>
      </w:r>
      <w:r w:rsidRPr="00A73B82">
        <w:rPr>
          <w:rFonts w:ascii="Arial Narrow" w:hAnsi="Arial Narrow"/>
          <w:b/>
        </w:rPr>
        <w:t>Anexa 1</w:t>
      </w:r>
      <w:r w:rsidRPr="00A73B82">
        <w:rPr>
          <w:rFonts w:ascii="Arial Narrow" w:hAnsi="Arial Narrow"/>
        </w:rPr>
        <w:t>, reducerea cheltuielilor aferente consumului de gaze naturale, îmbunătăţirea condiţiilor tehnice şi a modalităţilor de plată, fără modificarea soluţiilor de alimentare existente.</w:t>
      </w:r>
    </w:p>
    <w:p w:rsidR="00D87AEA" w:rsidRPr="00A73B82" w:rsidRDefault="00D87AEA" w:rsidP="00173152">
      <w:pPr>
        <w:ind w:firstLine="741"/>
        <w:jc w:val="both"/>
        <w:rPr>
          <w:rFonts w:ascii="Arial Narrow" w:hAnsi="Arial Narrow"/>
          <w:color w:val="00B050"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</w:rPr>
      </w:pPr>
      <w:r w:rsidRPr="00A73B82">
        <w:rPr>
          <w:rFonts w:ascii="Arial Narrow" w:hAnsi="Arial Narrow" w:cs="Arial"/>
          <w:b/>
        </w:rPr>
        <w:t xml:space="preserve">1.3.  Domeniul de aplicare 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a) Prezentul caiet de sarcini stabileşte condiţiile privind cerinţele minime de bază care trebuie respectate de către ofertanţi astfel ca propunerea lor să corespundă cu necesităţile achizitorului;</w:t>
      </w:r>
    </w:p>
    <w:p w:rsidR="00D87AEA" w:rsidRPr="00A73B82" w:rsidRDefault="00D87AEA" w:rsidP="00173152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 xml:space="preserve"> </w:t>
      </w:r>
      <w:r w:rsidRPr="00A73B82">
        <w:rPr>
          <w:rFonts w:ascii="Arial Narrow" w:hAnsi="Arial Narrow" w:cs="Arial"/>
        </w:rPr>
        <w:tab/>
        <w:t xml:space="preserve">b) Prevederile caietului de sarcini sunt obligatorii pentru ofertanţi; 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c) Prevederile prezentului caiet de sarcini nu anulează obligaţiile ofertanţilor de a respecta legislaţia, normativele şi standardele specifice, aplicabile, aflate în vigoare la data depunerii ofertei;</w:t>
      </w:r>
    </w:p>
    <w:p w:rsidR="00D87AEA" w:rsidRPr="00A73B82" w:rsidRDefault="00D87AEA" w:rsidP="00173152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 xml:space="preserve">             d) Ofertele care nu vor respecta integral cerinţele prezentului caiet de sarcini vor fi considerate neconforme potrivit prevederilor  art. 137 alin. (3) din HG nr. 395/2016</w:t>
      </w:r>
      <w:r w:rsidRPr="00A73B82">
        <w:rPr>
          <w:rFonts w:ascii="Arial Narrow" w:hAnsi="Arial Narrow" w:cs="Arial"/>
          <w:color w:val="00B050"/>
        </w:rPr>
        <w:t xml:space="preserve"> </w:t>
      </w:r>
      <w:r w:rsidRPr="00A73B82">
        <w:rPr>
          <w:rFonts w:ascii="Arial Narrow" w:hAnsi="Arial Narrow" w:cs="Arial"/>
        </w:rPr>
        <w:t>şi, pe cale de consecinţă, vor fi respinse.</w:t>
      </w:r>
    </w:p>
    <w:p w:rsidR="00D87AEA" w:rsidRPr="00A73B82" w:rsidRDefault="00D87AEA" w:rsidP="00173152">
      <w:pPr>
        <w:jc w:val="both"/>
        <w:rPr>
          <w:rFonts w:ascii="Arial Narrow" w:hAnsi="Arial Narrow" w:cs="Arial"/>
          <w:color w:val="000000"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</w:rPr>
      </w:pPr>
      <w:r w:rsidRPr="00A73B82">
        <w:rPr>
          <w:rFonts w:ascii="Arial Narrow" w:hAnsi="Arial Narrow" w:cs="Arial"/>
          <w:b/>
        </w:rPr>
        <w:t>1.4. Prezentarea ofertelor (cerințe pentru toate loturile)</w:t>
      </w:r>
    </w:p>
    <w:p w:rsidR="00D87AEA" w:rsidRPr="00A73B82" w:rsidRDefault="00D87AEA" w:rsidP="00CF211E">
      <w:pPr>
        <w:ind w:firstLine="720"/>
        <w:jc w:val="both"/>
        <w:rPr>
          <w:rFonts w:ascii="Arial Narrow" w:hAnsi="Arial Narrow"/>
        </w:rPr>
      </w:pPr>
      <w:r w:rsidRPr="00A73B82">
        <w:rPr>
          <w:rFonts w:ascii="Arial Narrow" w:hAnsi="Arial Narrow" w:cs="Arial"/>
        </w:rPr>
        <w:t>Documentaţia ofertelor se va prezenta în limba română sau se vor prezenta documente în limba de origine a ofertantului însoţite de traduceri în limba română efectuate de traducător autorizat.</w:t>
      </w:r>
      <w:r w:rsidRPr="00A73B82">
        <w:rPr>
          <w:rFonts w:ascii="Arial Narrow" w:hAnsi="Arial Narrow"/>
        </w:rPr>
        <w:t xml:space="preserve"> </w:t>
      </w:r>
    </w:p>
    <w:p w:rsidR="00D87AEA" w:rsidRPr="00A73B82" w:rsidRDefault="00D87AEA" w:rsidP="00173152">
      <w:pPr>
        <w:ind w:firstLine="720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Oferta  va conţine obligatoriu un comentariu articol cu articol al cerinţelor conţinute în prezentul caiet de sarcini, prin care să se demonstreze corespondenţa propunerii ofertantului cu cerinţele respective.</w:t>
      </w:r>
    </w:p>
    <w:p w:rsidR="00D87AEA" w:rsidRPr="00A73B82" w:rsidRDefault="00D87AEA" w:rsidP="00173152">
      <w:pPr>
        <w:ind w:left="720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Nu se admit oferte alternative. </w:t>
      </w:r>
    </w:p>
    <w:p w:rsidR="00D87AEA" w:rsidRPr="00A73B82" w:rsidRDefault="00D87AEA" w:rsidP="00173152">
      <w:pPr>
        <w:ind w:left="720"/>
        <w:jc w:val="both"/>
        <w:rPr>
          <w:rFonts w:ascii="Arial Narrow" w:hAnsi="Arial Narrow"/>
        </w:rPr>
      </w:pPr>
      <w:r w:rsidRPr="00A73B82">
        <w:rPr>
          <w:rStyle w:val="FontStyle23"/>
          <w:rFonts w:ascii="Arial Narrow" w:hAnsi="Arial Narrow"/>
          <w:sz w:val="24"/>
          <w:szCs w:val="24"/>
        </w:rPr>
        <w:t>Nu se acceptă oferte care conţin preţuri condiţionate.</w:t>
      </w:r>
    </w:p>
    <w:p w:rsidR="00D87AEA" w:rsidRPr="00A73B82" w:rsidRDefault="00D87AEA" w:rsidP="00173152">
      <w:pPr>
        <w:ind w:firstLine="720"/>
        <w:jc w:val="both"/>
        <w:rPr>
          <w:rFonts w:ascii="Arial Narrow" w:hAnsi="Arial Narrow" w:cs="Arial"/>
          <w:color w:val="000000"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</w:rPr>
      </w:pPr>
      <w:r w:rsidRPr="00A73B82">
        <w:rPr>
          <w:rFonts w:ascii="Arial Narrow" w:hAnsi="Arial Narrow" w:cs="Arial"/>
          <w:b/>
        </w:rPr>
        <w:t>2. ABREVIERI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- H.G.       –  Hotărâre a Guvernului României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- O.G.       –  Ordonanţă a Guvernului României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- O.U.G.   –  Ordonanţă de urgenţă a Guvernului României</w:t>
      </w:r>
    </w:p>
    <w:p w:rsidR="00D87AEA" w:rsidRPr="00A73B82" w:rsidRDefault="00D87AEA" w:rsidP="00173152">
      <w:pPr>
        <w:jc w:val="both"/>
        <w:rPr>
          <w:rFonts w:ascii="Arial Narrow" w:hAnsi="Arial Narrow" w:cs="Arial"/>
          <w:shd w:val="clear" w:color="auto" w:fill="FFFFFF"/>
        </w:rPr>
      </w:pPr>
      <w:r w:rsidRPr="00A73B82">
        <w:rPr>
          <w:rFonts w:ascii="Arial Narrow" w:hAnsi="Arial Narrow" w:cs="Arial"/>
          <w:shd w:val="clear" w:color="auto" w:fill="FFFFFF"/>
        </w:rPr>
        <w:tab/>
        <w:t xml:space="preserve">- A.N.R.E. </w:t>
      </w:r>
      <w:r w:rsidRPr="00A73B82">
        <w:rPr>
          <w:rFonts w:ascii="Arial Narrow" w:hAnsi="Arial Narrow" w:cs="Arial"/>
        </w:rPr>
        <w:t xml:space="preserve">– </w:t>
      </w:r>
      <w:r w:rsidRPr="00A73B82">
        <w:rPr>
          <w:rFonts w:ascii="Arial Narrow" w:hAnsi="Arial Narrow" w:cs="Arial"/>
          <w:shd w:val="clear" w:color="auto" w:fill="FFFFFF"/>
        </w:rPr>
        <w:t xml:space="preserve">Autoritatea </w:t>
      </w:r>
      <w:proofErr w:type="spellStart"/>
      <w:r w:rsidRPr="00A73B82">
        <w:rPr>
          <w:rFonts w:ascii="Arial Narrow" w:hAnsi="Arial Narrow" w:cs="Arial"/>
          <w:shd w:val="clear" w:color="auto" w:fill="FFFFFF"/>
        </w:rPr>
        <w:t>Nationala</w:t>
      </w:r>
      <w:proofErr w:type="spellEnd"/>
      <w:r w:rsidRPr="00A73B82">
        <w:rPr>
          <w:rFonts w:ascii="Arial Narrow" w:hAnsi="Arial Narrow" w:cs="Arial"/>
          <w:shd w:val="clear" w:color="auto" w:fill="FFFFFF"/>
        </w:rPr>
        <w:t xml:space="preserve"> de Reglementare în domeniul Energiei</w:t>
      </w:r>
    </w:p>
    <w:p w:rsidR="00D87AEA" w:rsidRPr="00A73B82" w:rsidRDefault="00D87AEA" w:rsidP="00173152">
      <w:pPr>
        <w:jc w:val="both"/>
        <w:rPr>
          <w:rFonts w:ascii="Arial Narrow" w:hAnsi="Arial Narrow" w:cs="Arial"/>
          <w:shd w:val="clear" w:color="auto" w:fill="FFFFFF"/>
        </w:rPr>
      </w:pPr>
      <w:r w:rsidRPr="00A73B82">
        <w:rPr>
          <w:rFonts w:ascii="Arial Narrow" w:hAnsi="Arial Narrow" w:cs="Arial"/>
          <w:shd w:val="clear" w:color="auto" w:fill="FFFFFF"/>
        </w:rPr>
        <w:tab/>
        <w:t>- ATR        -   Aviz tehnic de racordare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  <w:color w:val="00B050"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</w:rPr>
      </w:pPr>
      <w:r w:rsidRPr="00A73B82">
        <w:rPr>
          <w:rFonts w:ascii="Arial Narrow" w:hAnsi="Arial Narrow" w:cs="Arial"/>
          <w:b/>
        </w:rPr>
        <w:t>3. DOCUMENTE DE REFERINŢĂ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- Legea nr. 123/2012 – Legea energiei electrice şi a gazelor naturale;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- Legea nr. 127/2014 pentru modificarea şi completarea Legii energiei electrice şi a gazelor naturale nr. 123/2012 şi a Legii petrolului nr. 238/2004;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lastRenderedPageBreak/>
        <w:t>- Ordinul A.N.R.E. nr. 16/2015 pentru aprobarea Procedurii-cadru privind obligaţia furnizorilor de energie electrică şi gaze naturale de soluţionare a plângerilor clienţilor finali, cu modificările şi completările ulterioare;</w:t>
      </w:r>
    </w:p>
    <w:p w:rsidR="00D87AEA" w:rsidRPr="00A73B82" w:rsidRDefault="00D87AEA" w:rsidP="00313912">
      <w:pPr>
        <w:ind w:firstLine="360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ab/>
        <w:t>- Ordinul A.N.R.E. nr. 75/2015 pentru aprobarea Procedurii privind corecţia datelor de măsurare în raport cu punctul de delimitare, cu modificările şi completările ulterioare;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- Ordinul A.N.R.E. nr. 96/2015 pentru aprobarea Regulamentului privind activitatea de informare a clienţilor finali de energie electrică şi gaze naturale, cu modificările şi completările ulterioare;</w:t>
      </w:r>
    </w:p>
    <w:p w:rsidR="00D87AEA" w:rsidRPr="00A73B82" w:rsidRDefault="00D87AEA" w:rsidP="00173152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A73B82">
        <w:rPr>
          <w:rFonts w:ascii="Arial Narrow" w:hAnsi="Arial Narrow"/>
          <w:vanish/>
          <w:lang w:val="en-US"/>
        </w:rPr>
        <w:t>&lt;LLNK 12002   355 10 201   0 18&gt;</w:t>
      </w:r>
      <w:r w:rsidRPr="00A73B82">
        <w:rPr>
          <w:rFonts w:ascii="Arial Narrow" w:hAnsi="Arial Narrow" w:cs="Arial"/>
        </w:rPr>
        <w:t xml:space="preserve">- </w:t>
      </w:r>
      <w:r w:rsidRPr="00A73B82">
        <w:rPr>
          <w:rFonts w:ascii="Arial Narrow" w:hAnsi="Arial Narrow"/>
        </w:rPr>
        <w:t xml:space="preserve">Legea nr. 98/2016 privind achiziţiile publice; 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/>
        </w:rPr>
      </w:pPr>
      <w:r w:rsidRPr="00A73B82">
        <w:rPr>
          <w:rFonts w:ascii="Arial Narrow" w:hAnsi="Arial Narrow" w:cs="Arial"/>
        </w:rPr>
        <w:t xml:space="preserve">- </w:t>
      </w:r>
      <w:r w:rsidRPr="00A73B82">
        <w:rPr>
          <w:rFonts w:ascii="Arial Narrow" w:hAnsi="Arial Narrow"/>
        </w:rPr>
        <w:t xml:space="preserve">H.G. nr. 395/2016 pentru aprobarea Normelor metodologice de aplicare a prevederilor referitoare la atribuirea contractului de achiziţie publică/acordului-cadru din Legea nr. 98/2016 privind achiziţiile publice; </w:t>
      </w:r>
    </w:p>
    <w:p w:rsidR="00D87AEA" w:rsidRPr="00A73B82" w:rsidRDefault="00D87AEA" w:rsidP="00173152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ab/>
        <w:t>- alte acte normative în vigoare specifice obiectului achiziţiei.</w:t>
      </w:r>
    </w:p>
    <w:p w:rsidR="00D87AEA" w:rsidRPr="00A73B82" w:rsidRDefault="00D87AEA" w:rsidP="00173152">
      <w:pPr>
        <w:jc w:val="both"/>
        <w:rPr>
          <w:rFonts w:ascii="Arial Narrow" w:hAnsi="Arial Narrow" w:cs="Arial"/>
          <w:color w:val="000000"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</w:rPr>
      </w:pPr>
      <w:r w:rsidRPr="00A73B82">
        <w:rPr>
          <w:rFonts w:ascii="Arial Narrow" w:hAnsi="Arial Narrow" w:cs="Arial"/>
          <w:b/>
        </w:rPr>
        <w:t>4. CERINŢE TEHNICE DE FURNIZARE ŞI DE PERFORMANŢĂ (cerințe pentru toate loturile)</w:t>
      </w: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Cantitatea de gaze naturale estimată pentru o perioadă de 36 de luni este menţionată în </w:t>
      </w:r>
      <w:r w:rsidRPr="00A73B82">
        <w:rPr>
          <w:rFonts w:ascii="Arial Narrow" w:hAnsi="Arial Narrow"/>
          <w:b/>
        </w:rPr>
        <w:t>Anexa 2</w:t>
      </w:r>
      <w:r w:rsidRPr="00A73B82">
        <w:rPr>
          <w:rFonts w:ascii="Arial Narrow" w:hAnsi="Arial Narrow"/>
        </w:rPr>
        <w:t xml:space="preserve"> la prezentul caiet de sarcini.</w:t>
      </w: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Ofertantul de gaze naturale va încheia contractele serviciilor de sistem, activităţii de transport, distribuţie a gazelor naturale, incluzând în preţul unitar total:  lei/kWh, respectiv </w:t>
      </w:r>
      <w:bookmarkStart w:id="0" w:name="_GoBack"/>
      <w:bookmarkEnd w:id="0"/>
      <w:r w:rsidRPr="00A73B82">
        <w:rPr>
          <w:rFonts w:ascii="Arial Narrow" w:hAnsi="Arial Narrow"/>
        </w:rPr>
        <w:t>fără TVA şi contravaloarea acestor servicii pe baza deciziilor şi reglementărilor Autorităţii Naţionale de Reglementare în Domeniul Energiei (ANRE).</w:t>
      </w: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Ofertantul va prezenta structura preţului de furnizare a gazelor naturale detaliat în formularul de ofertă conform reglementărilor ANRE. Ofertantul va specifica în dreptul fiecărui tarif şi ordinul ANRE care îl reglementează.</w:t>
      </w: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Gazele naturale furnizate trebuie să îndeplinească cerinţele de calitate prevăzute în Standardul de performanţă pentru serviciul de furnizare a gazelor naturale în vigoare.</w:t>
      </w: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Ofertantul nu va impune condiţii limitative de consum.</w:t>
      </w: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Ofertantul îşi asumă riscurile în cazul întreruperii alimentării cu gaze naturale din culpa furnizorului, plătind daune-interese, reprezentând contravaloarea pierderilor înregistrate de consumator.</w:t>
      </w: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Ofertantul are obligaţia contorizării punctelor de consum, dacă este cazul montarea altor contoare cade în sarcina ofertantului fără nici o implicare financiară din partea achizitorului.</w:t>
      </w: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Ofertantul se obligă să asigure: evidenţa cantităţii de gaze naturale vândute, gestiunea grupurilor de măsură, instalarea, verificarea, întreţinerea, repararea şi înlocuirea grupurilor de măsură şi consemnarea oricărei întreruperi.</w:t>
      </w: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Style w:val="FontStyle28"/>
          <w:rFonts w:ascii="Arial Narrow" w:hAnsi="Arial Narrow"/>
          <w:sz w:val="24"/>
          <w:szCs w:val="24"/>
        </w:rPr>
        <w:t>Citirea grupurilor de măsurare/ contoarelor se va face lunar, prin citire directă a indexului.</w:t>
      </w:r>
    </w:p>
    <w:p w:rsidR="00D87AEA" w:rsidRPr="00A73B82" w:rsidRDefault="00D87AEA" w:rsidP="0067739E">
      <w:pPr>
        <w:pStyle w:val="Listparagraf"/>
        <w:numPr>
          <w:ilvl w:val="0"/>
          <w:numId w:val="1"/>
        </w:numPr>
        <w:tabs>
          <w:tab w:val="left" w:pos="701"/>
        </w:tabs>
        <w:jc w:val="both"/>
        <w:rPr>
          <w:rFonts w:ascii="Arial Narrow" w:hAnsi="Arial Narrow" w:cs="Arial"/>
          <w:color w:val="FF0000"/>
          <w:lang w:eastAsia="en-US"/>
        </w:rPr>
      </w:pPr>
      <w:r w:rsidRPr="00A73B82">
        <w:rPr>
          <w:rFonts w:ascii="Arial Narrow" w:hAnsi="Arial Narrow"/>
        </w:rPr>
        <w:t xml:space="preserve">În cazul schimbării actualului furnizor, toate cheltuielile aferente îndeplinirii noului contract vor fi suportate de noul furnizor. </w:t>
      </w:r>
    </w:p>
    <w:p w:rsidR="00D87AEA" w:rsidRPr="00A73B82" w:rsidRDefault="00D87AEA" w:rsidP="0067739E">
      <w:pPr>
        <w:pStyle w:val="Listparagraf"/>
        <w:numPr>
          <w:ilvl w:val="0"/>
          <w:numId w:val="1"/>
        </w:numPr>
        <w:tabs>
          <w:tab w:val="left" w:pos="701"/>
        </w:tabs>
        <w:jc w:val="both"/>
        <w:rPr>
          <w:rStyle w:val="FontStyle28"/>
          <w:rFonts w:ascii="Arial Narrow" w:hAnsi="Arial Narrow"/>
          <w:sz w:val="24"/>
          <w:szCs w:val="24"/>
          <w:lang w:eastAsia="en-US"/>
        </w:rPr>
      </w:pPr>
      <w:r w:rsidRPr="00A73B82">
        <w:rPr>
          <w:rStyle w:val="FontStyle28"/>
          <w:rFonts w:ascii="Arial Narrow" w:hAnsi="Arial Narrow"/>
          <w:sz w:val="24"/>
          <w:szCs w:val="24"/>
        </w:rPr>
        <w:t>Furnizorul trebuie să livreze gaze naturale care să respecte condiţiile minime de calitate prevăzute în legislaţia în vigoare. Presiunea de furnizare a gazelor naturale la intrarea în instalaţia de utilizare va fi conform documentaţiei tehnice avizate de operatorul de sistem;</w:t>
      </w:r>
    </w:p>
    <w:p w:rsidR="00D87AEA" w:rsidRPr="00A73B82" w:rsidRDefault="00D87AEA" w:rsidP="0067739E">
      <w:pPr>
        <w:pStyle w:val="Listparagraf"/>
        <w:numPr>
          <w:ilvl w:val="0"/>
          <w:numId w:val="1"/>
        </w:numPr>
        <w:tabs>
          <w:tab w:val="left" w:pos="701"/>
        </w:tabs>
        <w:jc w:val="both"/>
        <w:rPr>
          <w:rStyle w:val="FontStyle28"/>
          <w:rFonts w:ascii="Arial Narrow" w:hAnsi="Arial Narrow"/>
          <w:sz w:val="24"/>
          <w:szCs w:val="24"/>
          <w:lang w:val="pt-BR" w:eastAsia="en-US"/>
        </w:rPr>
      </w:pPr>
      <w:r w:rsidRPr="00A73B82">
        <w:rPr>
          <w:rStyle w:val="FontStyle28"/>
          <w:rFonts w:ascii="Arial Narrow" w:hAnsi="Arial Narrow"/>
          <w:sz w:val="24"/>
          <w:szCs w:val="24"/>
          <w:lang w:eastAsia="en-US"/>
        </w:rPr>
        <w:t xml:space="preserve"> Conversia cantităţilor de gaze din metri cubi în unităţi de energie se efectuează utilizând    </w:t>
      </w:r>
    </w:p>
    <w:p w:rsidR="00D87AEA" w:rsidRPr="00A73B82" w:rsidRDefault="00D87AEA" w:rsidP="0067739E">
      <w:pPr>
        <w:tabs>
          <w:tab w:val="left" w:pos="701"/>
        </w:tabs>
        <w:ind w:left="-5"/>
        <w:jc w:val="both"/>
        <w:rPr>
          <w:rStyle w:val="FontStyle28"/>
          <w:rFonts w:ascii="Arial Narrow" w:hAnsi="Arial Narrow"/>
          <w:sz w:val="24"/>
          <w:szCs w:val="24"/>
          <w:lang w:val="en-US" w:eastAsia="en-US"/>
        </w:rPr>
      </w:pPr>
      <w:r w:rsidRPr="00A73B82">
        <w:rPr>
          <w:rStyle w:val="FontStyle28"/>
          <w:rFonts w:ascii="Arial Narrow" w:hAnsi="Arial Narrow"/>
          <w:sz w:val="24"/>
          <w:szCs w:val="24"/>
          <w:lang w:eastAsia="en-US"/>
        </w:rPr>
        <w:t xml:space="preserve">                   Puterea calorică superioară </w:t>
      </w:r>
      <w:r w:rsidRPr="00A73B82">
        <w:rPr>
          <w:rStyle w:val="FontStyle28"/>
          <w:rFonts w:ascii="Arial Narrow" w:hAnsi="Arial Narrow"/>
          <w:sz w:val="24"/>
          <w:szCs w:val="24"/>
          <w:lang w:val="en-US" w:eastAsia="en-US"/>
        </w:rPr>
        <w:t>(PCS);</w:t>
      </w:r>
    </w:p>
    <w:p w:rsidR="00D87AEA" w:rsidRPr="00A73B82" w:rsidRDefault="00D87AEA" w:rsidP="0067739E">
      <w:pPr>
        <w:pStyle w:val="Style16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28"/>
          <w:rFonts w:ascii="Arial Narrow" w:hAnsi="Arial Narrow"/>
          <w:sz w:val="24"/>
          <w:szCs w:val="24"/>
          <w:lang w:val="it-IT" w:eastAsia="en-US"/>
        </w:rPr>
      </w:pPr>
      <w:r w:rsidRPr="00A73B82">
        <w:rPr>
          <w:rStyle w:val="FontStyle28"/>
          <w:rFonts w:ascii="Arial Narrow" w:hAnsi="Arial Narrow"/>
          <w:sz w:val="24"/>
          <w:szCs w:val="24"/>
        </w:rPr>
        <w:t xml:space="preserve"> Determinarea puterii calorifice superioare este obligaţia operatorului economic care predă gazele naturale în punctele de intrare în ZCG;</w:t>
      </w:r>
    </w:p>
    <w:p w:rsidR="00D87AEA" w:rsidRPr="00A73B82" w:rsidRDefault="00D87AEA" w:rsidP="0067739E">
      <w:pPr>
        <w:pStyle w:val="Style16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28"/>
          <w:rFonts w:ascii="Arial Narrow" w:hAnsi="Arial Narrow"/>
          <w:color w:val="FF0000"/>
          <w:sz w:val="24"/>
          <w:szCs w:val="24"/>
          <w:lang w:val="pt-BR" w:eastAsia="en-US"/>
        </w:rPr>
      </w:pPr>
      <w:r w:rsidRPr="00A73B82">
        <w:rPr>
          <w:rStyle w:val="FontStyle28"/>
          <w:rFonts w:ascii="Arial Narrow" w:hAnsi="Arial Narrow"/>
          <w:sz w:val="24"/>
          <w:szCs w:val="24"/>
          <w:lang w:val="pt-BR" w:eastAsia="en-US"/>
        </w:rPr>
        <w:t xml:space="preserve">PCS </w:t>
      </w:r>
      <w:r w:rsidRPr="00A73B82">
        <w:rPr>
          <w:rStyle w:val="FontStyle28"/>
          <w:rFonts w:ascii="Arial Narrow" w:hAnsi="Arial Narrow"/>
          <w:sz w:val="24"/>
          <w:szCs w:val="24"/>
          <w:lang w:eastAsia="en-US"/>
        </w:rPr>
        <w:t>utilizată de furnizor la facturarea consumului de energie pentru clienţii săi se determină conform prevederilor Regulamentului de măsurare.</w:t>
      </w:r>
    </w:p>
    <w:p w:rsidR="00D87AEA" w:rsidRPr="00A73B82" w:rsidRDefault="00D87AEA" w:rsidP="0067739E">
      <w:pPr>
        <w:ind w:left="1080"/>
        <w:jc w:val="both"/>
        <w:rPr>
          <w:rFonts w:ascii="Arial Narrow" w:hAnsi="Arial Narrow"/>
        </w:rPr>
      </w:pPr>
    </w:p>
    <w:p w:rsidR="00D87AEA" w:rsidRPr="00A73B82" w:rsidRDefault="00D87AEA" w:rsidP="001731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Orice cheltuieli neprevăzute care pot să apară în procesul de furnizare al gazelor naturale cad în sarcina furnizorului până la punctele de delimitare a instalaţiei.</w:t>
      </w:r>
    </w:p>
    <w:p w:rsidR="00D87AEA" w:rsidRPr="00A73B82" w:rsidRDefault="00D87AEA" w:rsidP="0067739E">
      <w:pPr>
        <w:pStyle w:val="Listparagraf"/>
        <w:numPr>
          <w:ilvl w:val="0"/>
          <w:numId w:val="6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lastRenderedPageBreak/>
        <w:t>Furnizorul va stabili împreună cu consumatorul datele şi durata reviziilor programate. Întreruperile programate vor fi anunţate cu cel puţin 5 zile înainte de executarea lucrării.</w:t>
      </w:r>
    </w:p>
    <w:p w:rsidR="00D87AEA" w:rsidRPr="00A73B82" w:rsidRDefault="00D87AEA" w:rsidP="0067739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Furnizorul va asigura un centru de preluare a reclamaţiilor şi sesizărilor telefonice, fax, e-mail, fiecare reclamaţie fiind înregistrată, reclamantul primind număr de înregistrare.</w:t>
      </w:r>
    </w:p>
    <w:p w:rsidR="00D87AEA" w:rsidRPr="00A73B82" w:rsidRDefault="00D87AEA" w:rsidP="0067739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La sesizările scrise ale consumatorului/achizitorului se va răspunde în termen </w:t>
      </w:r>
      <w:r w:rsidR="00162CE1" w:rsidRPr="00A73B82">
        <w:rPr>
          <w:rFonts w:ascii="Arial Narrow" w:hAnsi="Arial Narrow"/>
        </w:rPr>
        <w:t>cuprins între 3 și 10 zile lucrătoare, funcție de complexitatea solicitării.</w:t>
      </w:r>
    </w:p>
    <w:p w:rsidR="00D87AEA" w:rsidRPr="00A73B82" w:rsidRDefault="00D87AEA" w:rsidP="00AB3F35">
      <w:pPr>
        <w:pStyle w:val="Style1"/>
        <w:widowControl/>
        <w:numPr>
          <w:ilvl w:val="0"/>
          <w:numId w:val="6"/>
        </w:numPr>
        <w:tabs>
          <w:tab w:val="left" w:pos="754"/>
        </w:tabs>
        <w:ind w:left="1077" w:hanging="357"/>
        <w:jc w:val="left"/>
        <w:rPr>
          <w:rStyle w:val="FontStyle28"/>
          <w:rFonts w:ascii="Arial Narrow" w:hAnsi="Arial Narrow"/>
          <w:sz w:val="24"/>
          <w:szCs w:val="24"/>
          <w:lang w:val="en-US" w:eastAsia="en-US"/>
        </w:rPr>
      </w:pPr>
      <w:r w:rsidRPr="00A73B82">
        <w:rPr>
          <w:rStyle w:val="FontStyle28"/>
          <w:rFonts w:ascii="Arial Narrow" w:hAnsi="Arial Narrow"/>
          <w:sz w:val="24"/>
          <w:szCs w:val="24"/>
        </w:rPr>
        <w:t>Să asigure înmagazinarea gazelor naturale, conform reglementărilor ANRE;</w:t>
      </w:r>
    </w:p>
    <w:p w:rsidR="00D87AEA" w:rsidRPr="00A73B82" w:rsidRDefault="00D87AEA" w:rsidP="00AB3F35">
      <w:pPr>
        <w:pStyle w:val="Style16"/>
        <w:widowControl/>
        <w:numPr>
          <w:ilvl w:val="0"/>
          <w:numId w:val="6"/>
        </w:numPr>
        <w:tabs>
          <w:tab w:val="left" w:pos="754"/>
        </w:tabs>
        <w:spacing w:line="240" w:lineRule="auto"/>
        <w:ind w:left="1077" w:hanging="357"/>
        <w:rPr>
          <w:rStyle w:val="FontStyle28"/>
          <w:rFonts w:ascii="Arial Narrow" w:hAnsi="Arial Narrow"/>
          <w:sz w:val="24"/>
          <w:szCs w:val="24"/>
          <w:lang w:val="pt-BR" w:eastAsia="en-US"/>
        </w:rPr>
      </w:pPr>
      <w:r w:rsidRPr="00A73B82">
        <w:rPr>
          <w:rStyle w:val="FontStyle28"/>
          <w:rFonts w:ascii="Arial Narrow" w:hAnsi="Arial Narrow"/>
          <w:sz w:val="24"/>
          <w:szCs w:val="24"/>
        </w:rPr>
        <w:t>Să  încheie  contracte  de  achiziţie  a  gazelor  naturale,   astfel  încât  să asigure acoperirea consumului pe toată perioada de derulare a contractului;</w:t>
      </w:r>
    </w:p>
    <w:p w:rsidR="00D87AEA" w:rsidRPr="00A73B82" w:rsidRDefault="00D87AEA" w:rsidP="008A089A">
      <w:pPr>
        <w:pStyle w:val="Listparagraf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 xml:space="preserve">Furnizorul se obligă să asigure, prin intermediul operatorilor de </w:t>
      </w:r>
      <w:proofErr w:type="spellStart"/>
      <w:r w:rsidRPr="00A73B82">
        <w:rPr>
          <w:rFonts w:ascii="Arial Narrow" w:hAnsi="Arial Narrow" w:cs="Arial"/>
        </w:rPr>
        <w:t>masură</w:t>
      </w:r>
      <w:proofErr w:type="spellEnd"/>
      <w:r w:rsidRPr="00A73B82">
        <w:rPr>
          <w:rFonts w:ascii="Arial Narrow" w:hAnsi="Arial Narrow" w:cs="Arial"/>
        </w:rPr>
        <w:t xml:space="preserve"> și distribuție:</w:t>
      </w:r>
    </w:p>
    <w:p w:rsidR="00D87AEA" w:rsidRPr="00A73B82" w:rsidRDefault="00D87AEA" w:rsidP="004D4506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evidența gazelor naturale vândute;</w:t>
      </w:r>
    </w:p>
    <w:p w:rsidR="00D87AEA" w:rsidRPr="00A73B82" w:rsidRDefault="00D87AEA" w:rsidP="004D4506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gestiunea grupurilor de măsurare;</w:t>
      </w:r>
    </w:p>
    <w:p w:rsidR="00D87AEA" w:rsidRPr="00A73B82" w:rsidRDefault="00D87AEA" w:rsidP="004D4506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instalarea, verificarea, instalațiilor de gaze naturale precum și a grupurilor de măsurare se va efectua numai după anunțarea prealabilă a achizitorului, întocmindu-se documentele aferente;</w:t>
      </w:r>
    </w:p>
    <w:p w:rsidR="00D87AEA" w:rsidRPr="00A73B82" w:rsidRDefault="00D87AEA" w:rsidP="004D4506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posibilitatea reală de prelucrare a reclamațiilor telefonice. Fiecare reclamație se va înregistra, iar reclamantul va primi număr de înregistrare;</w:t>
      </w:r>
    </w:p>
    <w:p w:rsidR="00D87AEA" w:rsidRPr="00A73B82" w:rsidRDefault="00D87AEA" w:rsidP="004D4506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 xml:space="preserve">Înlocuirea contoarelor (grupurilor de măsură) se face exclusiv pe cheltuiala furnizorului; </w:t>
      </w:r>
    </w:p>
    <w:p w:rsidR="00D87AEA" w:rsidRPr="00A73B82" w:rsidRDefault="00D87AEA" w:rsidP="004D4506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Furnizorul va pune la dispoziția consumatorului numărul de telefon pentru preluarea  eventualelor deranjamente legate de furnizarea gazelor naturale;</w:t>
      </w:r>
    </w:p>
    <w:p w:rsidR="00D87AEA" w:rsidRPr="00A73B82" w:rsidRDefault="00D87AEA" w:rsidP="004D4506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Furnizorul va desemna o persoana responsabilă cu derularea contractului precum și numărul de telefon și adresa de e-mail a acestei persoane;</w:t>
      </w: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</w:rPr>
      </w:pPr>
      <w:r w:rsidRPr="00A73B82">
        <w:rPr>
          <w:rFonts w:ascii="Arial Narrow" w:hAnsi="Arial Narrow" w:cs="Arial"/>
          <w:b/>
        </w:rPr>
        <w:t>5. CONDITII CONTRACTUALE</w:t>
      </w:r>
    </w:p>
    <w:p w:rsidR="00D87AEA" w:rsidRPr="00A73B82" w:rsidRDefault="00D87AEA" w:rsidP="00982D2A">
      <w:pPr>
        <w:ind w:firstLine="708"/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Alimentarea cu gaze naturale se realizează în baza unui Acord Cadru de furnizare, în conformitate cu Avizul tehnic de racordare.</w:t>
      </w:r>
    </w:p>
    <w:p w:rsidR="00D87AEA" w:rsidRPr="00A73B82" w:rsidRDefault="00D87AEA" w:rsidP="00982D2A">
      <w:p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Acordul Cadru  de furnizare a gazelor naturale se va încheia pe o perioadă de 36 luni.</w:t>
      </w:r>
    </w:p>
    <w:p w:rsidR="00D87AEA" w:rsidRPr="00A73B82" w:rsidRDefault="00D87AEA" w:rsidP="00173152">
      <w:p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            Valoarea totală a Acordului Cadru se va stabili ca produs între cantitatea de gaze naturale estimată şi preţul unitar total de furnizare. Preţul propriu de furnizare a gazelor naturale din formularul de ofertă va fi fix şi ferm în lei</w:t>
      </w:r>
      <w:r w:rsidR="001378FE" w:rsidRPr="00A73B82">
        <w:rPr>
          <w:rFonts w:ascii="Arial Narrow" w:hAnsi="Arial Narrow"/>
        </w:rPr>
        <w:t xml:space="preserve">, </w:t>
      </w:r>
      <w:r w:rsidR="001378FE" w:rsidRPr="00A73B82">
        <w:rPr>
          <w:rFonts w:ascii="Arial Narrow" w:hAnsi="Arial Narrow"/>
          <w:b/>
        </w:rPr>
        <w:t>nu va putea fi condiționat de cantitatea de gaze naturale consumate</w:t>
      </w:r>
      <w:r w:rsidR="001378FE" w:rsidRPr="00A73B82">
        <w:rPr>
          <w:rFonts w:ascii="Arial Narrow" w:hAnsi="Arial Narrow"/>
        </w:rPr>
        <w:t xml:space="preserve"> </w:t>
      </w:r>
      <w:r w:rsidRPr="00A73B82">
        <w:rPr>
          <w:rFonts w:ascii="Arial Narrow" w:hAnsi="Arial Narrow"/>
        </w:rPr>
        <w:t xml:space="preserve">şi nu </w:t>
      </w:r>
      <w:r w:rsidR="00326CED" w:rsidRPr="00A73B82">
        <w:rPr>
          <w:rFonts w:ascii="Arial Narrow" w:hAnsi="Arial Narrow"/>
        </w:rPr>
        <w:t>poate fii</w:t>
      </w:r>
      <w:r w:rsidRPr="00A73B82">
        <w:rPr>
          <w:rFonts w:ascii="Arial Narrow" w:hAnsi="Arial Narrow"/>
        </w:rPr>
        <w:t xml:space="preserve"> </w:t>
      </w:r>
      <w:r w:rsidR="00326CED" w:rsidRPr="00A73B82">
        <w:rPr>
          <w:rFonts w:ascii="Arial Narrow" w:hAnsi="Arial Narrow"/>
        </w:rPr>
        <w:t>modificat</w:t>
      </w:r>
      <w:r w:rsidRPr="00A73B82">
        <w:rPr>
          <w:rFonts w:ascii="Arial Narrow" w:hAnsi="Arial Narrow"/>
        </w:rPr>
        <w:t xml:space="preserve"> pe toată durata de derulare a Acordului Cadru. Modificarea tarifelor reglementate incluse în preţul total de furnizare se face doar prin ordine emise de ANRE.</w:t>
      </w:r>
    </w:p>
    <w:p w:rsidR="00D87AEA" w:rsidRPr="00A73B82" w:rsidRDefault="00D87AEA" w:rsidP="00982D2A">
      <w:p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           Tarifele şi taxele specifice domeniului gazelor naturale, reglementate prin acte normative </w:t>
      </w:r>
    </w:p>
    <w:p w:rsidR="00D87AEA" w:rsidRPr="00A73B82" w:rsidRDefault="00D87AEA" w:rsidP="00A075CA">
      <w:p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emise ulterior încheierii Acordului Cadru, vor fi incluse sau eliminate după caz, din structura preţului de livrare.</w:t>
      </w:r>
    </w:p>
    <w:p w:rsidR="00D87AEA" w:rsidRPr="00A73B82" w:rsidRDefault="00D87AEA" w:rsidP="00982D2A">
      <w:pPr>
        <w:tabs>
          <w:tab w:val="num" w:pos="1368"/>
        </w:tabs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           Acciza aferentă gazelor naturale utilizată în scop </w:t>
      </w:r>
      <w:r w:rsidR="002C769D" w:rsidRPr="00A73B82">
        <w:rPr>
          <w:rFonts w:ascii="Arial Narrow" w:hAnsi="Arial Narrow"/>
        </w:rPr>
        <w:t>necomercial</w:t>
      </w:r>
      <w:r w:rsidRPr="00A73B82">
        <w:rPr>
          <w:rFonts w:ascii="Arial Narrow" w:hAnsi="Arial Narrow"/>
        </w:rPr>
        <w:t xml:space="preserve"> se ajustează conform modificărilor   stabilite prin acte normative.</w:t>
      </w:r>
    </w:p>
    <w:p w:rsidR="00D87AEA" w:rsidRPr="00A73B82" w:rsidRDefault="00D87AEA" w:rsidP="00014AB8">
      <w:p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           Nu vor fi facturate niciun fel de consumuri viitoare, prezumate sau orice alte garanţii de consum.    </w:t>
      </w:r>
    </w:p>
    <w:p w:rsidR="00D87AEA" w:rsidRPr="00A73B82" w:rsidRDefault="00D87AEA" w:rsidP="00014AB8">
      <w:p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           Achizitorul nu se obligă să contracteze întreaga cantitate de gaze naturale estimată. Nu se va </w:t>
      </w:r>
    </w:p>
    <w:p w:rsidR="00D87AEA" w:rsidRPr="00A73B82" w:rsidRDefault="00D87AEA" w:rsidP="00982D2A">
      <w:p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>percepe avans pentru cantitatea de gaze naturale contractată.</w:t>
      </w:r>
    </w:p>
    <w:p w:rsidR="00D87AEA" w:rsidRPr="00A73B82" w:rsidRDefault="00D87AEA" w:rsidP="00014AB8">
      <w:pPr>
        <w:jc w:val="both"/>
        <w:rPr>
          <w:rFonts w:ascii="Arial Narrow" w:hAnsi="Arial Narrow"/>
        </w:rPr>
      </w:pPr>
      <w:r w:rsidRPr="00A73B82">
        <w:rPr>
          <w:rFonts w:ascii="Arial Narrow" w:hAnsi="Arial Narrow"/>
        </w:rPr>
        <w:t xml:space="preserve">         La întocmirea propunerii financiare, ofertanţii vor stabili preţul total al gazelor naturale cu numai două zecimale.</w:t>
      </w:r>
    </w:p>
    <w:p w:rsidR="00D87AEA" w:rsidRPr="00A73B82" w:rsidRDefault="00D87AEA" w:rsidP="004D4506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 xml:space="preserve"> Valoarea totală a Acordului-cadru în lei fără TVA se calculează, după formula:</w:t>
      </w:r>
    </w:p>
    <w:p w:rsidR="00D87AEA" w:rsidRPr="00A73B82" w:rsidRDefault="00D87AEA" w:rsidP="004D4506">
      <w:pPr>
        <w:jc w:val="both"/>
        <w:rPr>
          <w:rFonts w:ascii="Arial Narrow" w:hAnsi="Arial Narrow" w:cs="Arial"/>
          <w:color w:val="FF0000"/>
        </w:rPr>
      </w:pPr>
    </w:p>
    <w:p w:rsidR="00D87AEA" w:rsidRPr="00A73B82" w:rsidRDefault="00D87AEA" w:rsidP="004D4506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Preț Acord-cadru = Cantitatea maximă estimată de gaze naturale</w:t>
      </w:r>
      <w:r w:rsidR="005C1D0E" w:rsidRPr="00A73B82">
        <w:rPr>
          <w:rFonts w:ascii="Arial Narrow" w:hAnsi="Arial Narrow" w:cs="Arial"/>
        </w:rPr>
        <w:t xml:space="preserve"> pe lot</w:t>
      </w:r>
      <w:r w:rsidRPr="00A73B82">
        <w:rPr>
          <w:rFonts w:ascii="Arial Narrow" w:hAnsi="Arial Narrow" w:cs="Arial"/>
        </w:rPr>
        <w:t xml:space="preserve"> x Preț total Componente + Valoare Acciza în scop necomercial.</w:t>
      </w:r>
    </w:p>
    <w:p w:rsidR="00D87AEA" w:rsidRPr="00A73B82" w:rsidRDefault="00D87AEA" w:rsidP="004D4506">
      <w:pPr>
        <w:jc w:val="both"/>
        <w:rPr>
          <w:rFonts w:ascii="Arial Narrow" w:hAnsi="Arial Narrow" w:cs="Arial"/>
          <w:b/>
          <w:color w:val="FF0000"/>
          <w:u w:val="single"/>
        </w:rPr>
      </w:pPr>
    </w:p>
    <w:p w:rsidR="00D87AEA" w:rsidRPr="00A73B82" w:rsidRDefault="00D87AEA" w:rsidP="004D4506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  <w:u w:val="single"/>
        </w:rPr>
        <w:t>Componente</w:t>
      </w:r>
      <w:r w:rsidRPr="00A73B82">
        <w:rPr>
          <w:rFonts w:ascii="Arial Narrow" w:hAnsi="Arial Narrow" w:cs="Arial"/>
        </w:rPr>
        <w:t>:</w:t>
      </w:r>
    </w:p>
    <w:p w:rsidR="00D87AEA" w:rsidRPr="00A73B82" w:rsidRDefault="00D87AEA" w:rsidP="004D4506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 xml:space="preserve">1. </w:t>
      </w:r>
      <w:r w:rsidRPr="00A73B82">
        <w:rPr>
          <w:rFonts w:ascii="Arial Narrow" w:hAnsi="Arial Narrow" w:cs="Arial"/>
          <w:b/>
        </w:rPr>
        <w:t>Prețul Componenta 1, este fix pe toată perioada de derulare a Acordului-cadru</w:t>
      </w:r>
      <w:r w:rsidR="005C1D0E" w:rsidRPr="00A73B82">
        <w:rPr>
          <w:rFonts w:ascii="Arial Narrow" w:hAnsi="Arial Narrow" w:cs="Arial"/>
          <w:b/>
        </w:rPr>
        <w:t>, nu poate fi modificat</w:t>
      </w:r>
      <w:r w:rsidRPr="00A73B82">
        <w:rPr>
          <w:rFonts w:ascii="Arial Narrow" w:hAnsi="Arial Narrow" w:cs="Arial"/>
        </w:rPr>
        <w:t xml:space="preserve"> și cuprinde:</w:t>
      </w:r>
    </w:p>
    <w:p w:rsidR="00D87AEA" w:rsidRPr="00A73B82" w:rsidRDefault="00D87AEA" w:rsidP="004D4506">
      <w:pPr>
        <w:jc w:val="both"/>
        <w:rPr>
          <w:rFonts w:ascii="Arial Narrow" w:hAnsi="Arial Narrow" w:cs="Arial"/>
          <w:i/>
        </w:rPr>
      </w:pPr>
      <w:r w:rsidRPr="00A73B82">
        <w:rPr>
          <w:rFonts w:ascii="Arial Narrow" w:hAnsi="Arial Narrow" w:cs="Arial"/>
          <w:i/>
        </w:rPr>
        <w:lastRenderedPageBreak/>
        <w:t>- prețul propriu de furnizare a gazelor naturale__________ lei/KWh;</w:t>
      </w:r>
    </w:p>
    <w:p w:rsidR="00D87AEA" w:rsidRPr="00A73B82" w:rsidRDefault="00D87AEA" w:rsidP="004D4506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2. Prețul Componenta 2, este variabil și cuprinde:</w:t>
      </w:r>
    </w:p>
    <w:p w:rsidR="00D87AEA" w:rsidRPr="00A73B82" w:rsidRDefault="00D87AEA" w:rsidP="004D4506">
      <w:pPr>
        <w:jc w:val="both"/>
        <w:rPr>
          <w:rFonts w:ascii="Arial Narrow" w:hAnsi="Arial Narrow" w:cs="Arial"/>
          <w:i/>
        </w:rPr>
      </w:pPr>
      <w:r w:rsidRPr="00A73B82">
        <w:rPr>
          <w:rFonts w:ascii="Arial Narrow" w:hAnsi="Arial Narrow" w:cs="Arial"/>
          <w:i/>
        </w:rPr>
        <w:t>- Tarif de transport _________ lei/KWh (tarif reglementat ANRE)</w:t>
      </w:r>
    </w:p>
    <w:p w:rsidR="00D87AEA" w:rsidRPr="00A73B82" w:rsidRDefault="00D87AEA" w:rsidP="004D4506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3. Prețul Componenta 3, este variabil și cuprinde:</w:t>
      </w:r>
    </w:p>
    <w:p w:rsidR="00D87AEA" w:rsidRPr="00A73B82" w:rsidRDefault="00D87AEA" w:rsidP="004D4506">
      <w:pPr>
        <w:jc w:val="both"/>
        <w:rPr>
          <w:rFonts w:ascii="Arial Narrow" w:hAnsi="Arial Narrow" w:cs="Arial"/>
          <w:i/>
        </w:rPr>
      </w:pPr>
      <w:proofErr w:type="spellStart"/>
      <w:r w:rsidRPr="00A73B82">
        <w:rPr>
          <w:rFonts w:ascii="Arial Narrow" w:hAnsi="Arial Narrow" w:cs="Arial"/>
          <w:i/>
        </w:rPr>
        <w:t>-Tarif</w:t>
      </w:r>
      <w:proofErr w:type="spellEnd"/>
      <w:r w:rsidRPr="00A73B82">
        <w:rPr>
          <w:rFonts w:ascii="Arial Narrow" w:hAnsi="Arial Narrow" w:cs="Arial"/>
          <w:i/>
        </w:rPr>
        <w:t xml:space="preserve"> de distribuție _________ lei/KWh, în funcție de zona de distribuție și categoria de consumator (tarif reglementat ANRE)</w:t>
      </w:r>
    </w:p>
    <w:p w:rsidR="00D87AEA" w:rsidRPr="00A73B82" w:rsidRDefault="00D87AEA" w:rsidP="004D4506">
      <w:pPr>
        <w:jc w:val="both"/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>4. Valoarea accizei se va calcula la cantitatea maxima estimata pe locul de consum, conform reglementarilor legale.</w:t>
      </w:r>
    </w:p>
    <w:p w:rsidR="00D87AEA" w:rsidRPr="00A73B82" w:rsidRDefault="00D87AEA" w:rsidP="00173152">
      <w:pPr>
        <w:jc w:val="both"/>
        <w:rPr>
          <w:rFonts w:ascii="Arial Narrow" w:hAnsi="Arial Narrow" w:cs="Arial"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</w:rPr>
      </w:pPr>
    </w:p>
    <w:p w:rsidR="00D87AEA" w:rsidRPr="00A73B82" w:rsidRDefault="00D87AEA" w:rsidP="00173152">
      <w:pPr>
        <w:ind w:firstLine="708"/>
        <w:jc w:val="both"/>
        <w:rPr>
          <w:rFonts w:ascii="Arial Narrow" w:hAnsi="Arial Narrow" w:cs="Arial"/>
          <w:b/>
          <w:color w:val="000000"/>
        </w:rPr>
      </w:pPr>
    </w:p>
    <w:p w:rsidR="00D87AEA" w:rsidRPr="00A73B82" w:rsidRDefault="00D87AEA" w:rsidP="0097433A">
      <w:pPr>
        <w:ind w:firstLine="708"/>
        <w:jc w:val="center"/>
        <w:rPr>
          <w:rFonts w:ascii="Arial Narrow" w:hAnsi="Arial Narrow" w:cs="Arial"/>
          <w:b/>
          <w:color w:val="000000"/>
        </w:rPr>
      </w:pPr>
      <w:r w:rsidRPr="00A73B82">
        <w:rPr>
          <w:rFonts w:ascii="Arial Narrow" w:hAnsi="Arial Narrow" w:cs="Arial"/>
          <w:b/>
          <w:color w:val="000000"/>
        </w:rPr>
        <w:t>AUTORITATEA CONTRACTANTĂ</w:t>
      </w: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jc w:val="center"/>
        <w:rPr>
          <w:rFonts w:ascii="Arial Narrow" w:hAnsi="Arial Narrow"/>
        </w:rPr>
      </w:pPr>
    </w:p>
    <w:p w:rsidR="00D87AEA" w:rsidRPr="00A73B82" w:rsidRDefault="00D87AEA" w:rsidP="0097433A">
      <w:pPr>
        <w:tabs>
          <w:tab w:val="num" w:pos="630"/>
        </w:tabs>
        <w:ind w:left="622"/>
        <w:rPr>
          <w:rFonts w:ascii="Arial Narrow" w:hAnsi="Arial Narrow" w:cs="Arial"/>
          <w:color w:val="000000"/>
        </w:rPr>
        <w:sectPr w:rsidR="00D87AEA" w:rsidRPr="00A73B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3B82">
        <w:rPr>
          <w:rFonts w:ascii="Arial Narrow" w:hAnsi="Arial Narrow"/>
        </w:rPr>
        <w:t xml:space="preserve"> </w:t>
      </w:r>
    </w:p>
    <w:tbl>
      <w:tblPr>
        <w:tblW w:w="13128" w:type="dxa"/>
        <w:tblInd w:w="93" w:type="dxa"/>
        <w:tblLook w:val="00A0" w:firstRow="1" w:lastRow="0" w:firstColumn="1" w:lastColumn="0" w:noHBand="0" w:noVBand="0"/>
      </w:tblPr>
      <w:tblGrid>
        <w:gridCol w:w="638"/>
        <w:gridCol w:w="1495"/>
        <w:gridCol w:w="1479"/>
        <w:gridCol w:w="1439"/>
        <w:gridCol w:w="1478"/>
        <w:gridCol w:w="1299"/>
        <w:gridCol w:w="1366"/>
        <w:gridCol w:w="1256"/>
        <w:gridCol w:w="1359"/>
        <w:gridCol w:w="1319"/>
      </w:tblGrid>
      <w:tr w:rsidR="00D87AEA" w:rsidRPr="00A73B82" w:rsidTr="003B2FE9">
        <w:trPr>
          <w:trHeight w:val="25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Nr.</w:t>
            </w: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br/>
              <w:t>Crt.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ORCT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cantitate maxima AC     KWh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cantitate minima AC          KWh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cantitate maxima CS        KWh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cantitate minim CS       KWh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valoare maxima AC       lei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valoare minima AC          lei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valoare maxima CS            lei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EA" w:rsidRPr="00A73B82" w:rsidRDefault="00D87AEA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valoare minima CS           lei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ALBA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295952,2776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192176,8036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16014,7336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47086,0074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30575,3295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2547,9441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7,16</w:t>
            </w:r>
          </w:p>
        </w:tc>
      </w:tr>
      <w:tr w:rsidR="003B2FE9" w:rsidRPr="00A73B82" w:rsidTr="003B2FE9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BISTRIȚA NĂSĂUD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384411,5352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249617,88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20801,4900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60660,1403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39389,7015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3282,4751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29,98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CĂLĂRAȘI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141214,752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91697,89091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7641,4909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20928,0262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13589,6274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1132,4690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1,63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CLUJ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534661,7094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347182,9282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28931,9107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84797,3471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55063,2124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4588,6010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7,93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DOLJ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525908,2013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341498,832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28458,2360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121011,4771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78578,8812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6548,2401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322,14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GORJ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377783,091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245313,6955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20442,8080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57498,5865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37336,7444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3111,3954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15,22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HARGHITA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356493,4128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231489,2291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19290,7691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65,00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56718,1020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36829,9363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3069,1614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10,34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HUNEDOARA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441179,4828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286480,1836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23873,3486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55,00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70191,6557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45578,9972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3798,2498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8,75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MUREȘ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675344,754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438535,5545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36544,6295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107042,1435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69507,8854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5792,3238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18,23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OLT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705268,242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457966,3909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38163,8659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101205,9927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65718,1771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5476,5148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1,44</w:t>
            </w:r>
          </w:p>
        </w:tc>
      </w:tr>
      <w:tr w:rsidR="003B2FE9" w:rsidRPr="00A73B82" w:rsidTr="003B2FE9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color w:val="000000"/>
              </w:rPr>
            </w:pPr>
            <w:r w:rsidRPr="00A73B82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FE9" w:rsidRPr="00A73B82" w:rsidRDefault="003B2FE9" w:rsidP="00910E73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4438217,46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2881959,39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240163,28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2041,00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727139,48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472168,49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 w:rsidP="00910E73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39347,37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FE9" w:rsidRPr="00A73B82" w:rsidRDefault="003B2FE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3B82">
              <w:rPr>
                <w:rFonts w:ascii="Arial Narrow" w:hAnsi="Arial Narrow" w:cs="Calibri"/>
                <w:b/>
                <w:bCs/>
                <w:color w:val="000000"/>
              </w:rPr>
              <w:t>422,82</w:t>
            </w:r>
          </w:p>
        </w:tc>
      </w:tr>
    </w:tbl>
    <w:p w:rsidR="00D87AEA" w:rsidRPr="00A73B82" w:rsidRDefault="00D87AEA" w:rsidP="0097433A">
      <w:pPr>
        <w:tabs>
          <w:tab w:val="num" w:pos="630"/>
        </w:tabs>
        <w:ind w:left="622"/>
        <w:rPr>
          <w:rFonts w:ascii="Arial Narrow" w:hAnsi="Arial Narrow" w:cs="Arial"/>
          <w:color w:val="000000"/>
        </w:rPr>
      </w:pPr>
    </w:p>
    <w:p w:rsidR="00D87AEA" w:rsidRPr="00A73B82" w:rsidRDefault="00D87AEA" w:rsidP="0097433A">
      <w:pPr>
        <w:tabs>
          <w:tab w:val="num" w:pos="630"/>
        </w:tabs>
        <w:ind w:left="622"/>
        <w:rPr>
          <w:rFonts w:ascii="Arial Narrow" w:hAnsi="Arial Narrow" w:cs="Arial"/>
          <w:color w:val="000000"/>
        </w:rPr>
      </w:pPr>
    </w:p>
    <w:p w:rsidR="00D87AEA" w:rsidRPr="00A73B82" w:rsidRDefault="00D87AEA" w:rsidP="0097433A">
      <w:pPr>
        <w:tabs>
          <w:tab w:val="num" w:pos="630"/>
        </w:tabs>
        <w:ind w:left="622"/>
        <w:rPr>
          <w:rFonts w:ascii="Arial Narrow" w:hAnsi="Arial Narrow" w:cs="Arial"/>
          <w:color w:val="000000"/>
        </w:rPr>
      </w:pPr>
    </w:p>
    <w:p w:rsidR="00D87AEA" w:rsidRPr="00A73B82" w:rsidRDefault="00D87AEA" w:rsidP="00910E73">
      <w:pPr>
        <w:tabs>
          <w:tab w:val="left" w:pos="3084"/>
        </w:tabs>
        <w:rPr>
          <w:rFonts w:ascii="Arial Narrow" w:hAnsi="Arial Narrow" w:cs="Arial"/>
        </w:rPr>
      </w:pPr>
      <w:r w:rsidRPr="00A73B82">
        <w:rPr>
          <w:rFonts w:ascii="Arial Narrow" w:hAnsi="Arial Narrow" w:cs="Arial"/>
        </w:rPr>
        <w:tab/>
      </w:r>
    </w:p>
    <w:tbl>
      <w:tblPr>
        <w:tblpPr w:leftFromText="180" w:rightFromText="180" w:vertAnchor="text" w:horzAnchor="margin" w:tblpY="-896"/>
        <w:tblW w:w="14913" w:type="dxa"/>
        <w:tblLayout w:type="fixed"/>
        <w:tblCellMar>
          <w:top w:w="11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2"/>
        <w:gridCol w:w="2079"/>
        <w:gridCol w:w="2146"/>
        <w:gridCol w:w="1985"/>
        <w:gridCol w:w="1984"/>
        <w:gridCol w:w="2126"/>
        <w:gridCol w:w="4111"/>
      </w:tblGrid>
      <w:tr w:rsidR="00D87AEA" w:rsidRPr="00A73B82" w:rsidTr="00C75BC9">
        <w:trPr>
          <w:tblHeader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lastRenderedPageBreak/>
              <w:t xml:space="preserve">Nr. </w:t>
            </w:r>
            <w:proofErr w:type="spellStart"/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>crt</w:t>
            </w:r>
            <w:proofErr w:type="spellEnd"/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>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proofErr w:type="spellStart"/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>Locaţie</w:t>
            </w:r>
            <w:proofErr w:type="spellEnd"/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proofErr w:type="spellStart"/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>Adresă</w:t>
            </w:r>
            <w:proofErr w:type="spellEnd"/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proofErr w:type="spellStart"/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>Telefon</w:t>
            </w:r>
            <w:proofErr w:type="spellEnd"/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 xml:space="preserve"> fix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>Fax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proofErr w:type="spellStart"/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>Persoane</w:t>
            </w:r>
            <w:proofErr w:type="spellEnd"/>
            <w:r w:rsidRPr="00A73B82">
              <w:rPr>
                <w:rFonts w:ascii="Arial Narrow" w:hAnsi="Arial Narrow" w:cs="Calibri"/>
                <w:b/>
                <w:bCs/>
                <w:lang w:val="en-US"/>
              </w:rPr>
              <w:t xml:space="preserve"> de contact</w:t>
            </w:r>
          </w:p>
        </w:tc>
      </w:tr>
      <w:tr w:rsidR="00D87AEA" w:rsidRPr="00A73B82" w:rsidTr="00C75BC9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ALBA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r w:rsidRPr="00A73B82">
              <w:rPr>
                <w:rFonts w:ascii="Arial Narrow" w:hAnsi="Arial Narrow" w:cs="Calibri"/>
                <w:bCs/>
                <w:lang w:val="it-IT"/>
              </w:rPr>
              <w:t>Alba Iulia, Pia</w:t>
            </w:r>
            <w:r w:rsidRPr="00A73B82">
              <w:rPr>
                <w:rFonts w:ascii="Arial Narrow" w:hAnsi="Arial Narrow" w:cs="Calibri"/>
                <w:bCs/>
              </w:rPr>
              <w:t>ţa</w:t>
            </w:r>
            <w:r w:rsidRPr="00A73B82">
              <w:rPr>
                <w:rFonts w:ascii="Arial Narrow" w:hAnsi="Arial Narrow" w:cs="Calibri"/>
                <w:bCs/>
                <w:lang w:val="it-IT"/>
              </w:rPr>
              <w:t xml:space="preserve"> Iuliu Maniu nr. 10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0258-810.336, 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0258-815.521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0258-817.025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hyperlink r:id="rId6" w:history="1">
              <w:r w:rsidR="00D87AEA" w:rsidRPr="00A73B82">
                <w:rPr>
                  <w:rFonts w:ascii="Arial Narrow" w:hAnsi="Arial Narrow" w:cs="Calibri"/>
                  <w:bCs/>
                  <w:lang w:val="en-US"/>
                </w:rPr>
                <w:t>orcab@ab.onrc.ro</w:t>
              </w:r>
            </w:hyperlink>
            <w:r w:rsidR="00D87AEA"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  <w:r w:rsidRPr="00A73B82">
              <w:rPr>
                <w:rFonts w:ascii="Arial Narrow" w:hAnsi="Arial Narrow" w:cs="Calibri"/>
                <w:bCs/>
                <w:lang w:val="pt-BR"/>
              </w:rPr>
              <w:t>Mihaela POPA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  <w:r w:rsidRPr="00A73B82">
              <w:rPr>
                <w:rFonts w:ascii="Arial Narrow" w:hAnsi="Arial Narrow" w:cs="Calibri"/>
                <w:bCs/>
                <w:lang w:val="pt-BR"/>
              </w:rPr>
              <w:t xml:space="preserve">0752-011 301 </w:t>
            </w:r>
            <w:r w:rsidR="001378FE" w:rsidRPr="00A73B82">
              <w:rPr>
                <w:rFonts w:ascii="Arial Narrow" w:hAnsi="Arial Narrow"/>
              </w:rPr>
              <w:fldChar w:fldCharType="begin"/>
            </w:r>
            <w:r w:rsidR="001378FE" w:rsidRPr="00A73B82">
              <w:rPr>
                <w:rFonts w:ascii="Arial Narrow" w:hAnsi="Arial Narrow"/>
              </w:rPr>
              <w:instrText xml:space="preserve"> HYPERLINK "mailto:mihaela.popa@ab.onrc.ro" </w:instrText>
            </w:r>
            <w:r w:rsidR="001378FE" w:rsidRPr="00A73B82">
              <w:rPr>
                <w:rFonts w:ascii="Arial Narrow" w:hAnsi="Arial Narrow"/>
              </w:rPr>
              <w:fldChar w:fldCharType="separate"/>
            </w:r>
            <w:r w:rsidRPr="00A73B82">
              <w:rPr>
                <w:rFonts w:ascii="Arial Narrow" w:hAnsi="Arial Narrow" w:cs="Calibri"/>
                <w:bCs/>
                <w:u w:val="single"/>
                <w:lang w:val="pt-BR"/>
              </w:rPr>
              <w:t>mihaela.popa@ab.onrc.ro</w:t>
            </w:r>
            <w:r w:rsidR="001378FE" w:rsidRPr="00A73B82">
              <w:rPr>
                <w:rFonts w:ascii="Arial Narrow" w:hAnsi="Arial Narrow" w:cs="Calibri"/>
                <w:bCs/>
                <w:u w:val="single"/>
                <w:lang w:val="pt-BR"/>
              </w:rPr>
              <w:fldChar w:fldCharType="end"/>
            </w:r>
          </w:p>
          <w:p w:rsidR="00D87AEA" w:rsidRPr="00A73B82" w:rsidRDefault="00D87AEA" w:rsidP="00C75BC9">
            <w:pPr>
              <w:rPr>
                <w:rFonts w:ascii="Arial Narrow" w:hAnsi="Arial Narrow" w:cs="Calibri"/>
                <w:bCs/>
                <w:lang w:val="pt-BR"/>
              </w:rPr>
            </w:pPr>
            <w:r w:rsidRPr="00A73B82">
              <w:rPr>
                <w:rFonts w:ascii="Arial Narrow" w:hAnsi="Arial Narrow" w:cs="Arial Narrow"/>
                <w:bCs/>
                <w:lang w:val="pt-BR"/>
              </w:rPr>
              <w:t xml:space="preserve">Tiberiu RATIU  </w:t>
            </w:r>
            <w:r w:rsidRPr="00A73B82">
              <w:rPr>
                <w:rFonts w:ascii="Arial Narrow" w:hAnsi="Arial Narrow" w:cs="Arial Narrow"/>
                <w:bCs/>
              </w:rPr>
              <w:t>0752-011 302</w:t>
            </w:r>
          </w:p>
        </w:tc>
      </w:tr>
      <w:tr w:rsidR="00D87AEA" w:rsidRPr="00A73B82" w:rsidTr="00C75BC9">
        <w:trPr>
          <w:trHeight w:val="57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2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BISTRIŢA NĂSĂUD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Bistriţa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Năsăud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, Str.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Mărăşeşti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nr. 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0263-214.463, 0263-219.415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0263-214.463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hyperlink r:id="rId7" w:history="1">
              <w:r w:rsidR="00D87AEA" w:rsidRPr="00A73B82">
                <w:rPr>
                  <w:rFonts w:ascii="Arial Narrow" w:hAnsi="Arial Narrow" w:cs="Calibri"/>
                  <w:bCs/>
                  <w:lang w:val="en-US"/>
                </w:rPr>
                <w:t>orcbn@bn.onrc.ro</w:t>
              </w:r>
            </w:hyperlink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r w:rsidRPr="00A73B82">
              <w:rPr>
                <w:rFonts w:ascii="Arial Narrow" w:hAnsi="Arial Narrow" w:cs="Calibri"/>
                <w:bCs/>
                <w:lang w:val="it-IT"/>
              </w:rPr>
              <w:t>Mariana BRATAN</w:t>
            </w:r>
          </w:p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hyperlink r:id="rId8" w:history="1">
              <w:r w:rsidR="00D87AEA" w:rsidRPr="00A73B82">
                <w:rPr>
                  <w:rFonts w:ascii="Arial Narrow" w:hAnsi="Arial Narrow" w:cs="Calibri"/>
                  <w:bCs/>
                  <w:u w:val="single"/>
                  <w:lang w:val="it-IT"/>
                </w:rPr>
                <w:t>economic@bn.onrc.ro</w:t>
              </w:r>
            </w:hyperlink>
            <w:r w:rsidR="00D87AEA" w:rsidRPr="00A73B82">
              <w:rPr>
                <w:rFonts w:ascii="Arial Narrow" w:hAnsi="Arial Narrow" w:cs="Calibri"/>
                <w:bCs/>
                <w:lang w:val="it-IT"/>
              </w:rPr>
              <w:t>, 0752-011 321</w:t>
            </w:r>
          </w:p>
        </w:tc>
      </w:tr>
      <w:tr w:rsidR="00D87AEA" w:rsidRPr="00A73B82" w:rsidTr="00C75BC9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CĂLĂRAȘI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750887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Călărași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, str.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Prelungirea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București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nr.7, bl. C 20, et. 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750887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0242-316.906, 0242-331.543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750887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0242-316.906 0242-331.545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750887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orccl@cl.onrc.ro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750887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fr-FR"/>
              </w:rPr>
            </w:pP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Crina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Sarov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</w:t>
            </w:r>
          </w:p>
          <w:p w:rsidR="00750887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fr-FR"/>
              </w:rPr>
            </w:pPr>
            <w:hyperlink r:id="rId9" w:history="1">
              <w:r w:rsidR="00750887" w:rsidRPr="00A73B82">
                <w:rPr>
                  <w:rStyle w:val="Hyperlink"/>
                  <w:rFonts w:ascii="Arial Narrow" w:hAnsi="Arial Narrow" w:cs="Calibri"/>
                  <w:bCs/>
                  <w:lang w:val="fr-FR"/>
                </w:rPr>
                <w:t>Crina.sarov@cl.onrc.ro</w:t>
              </w:r>
            </w:hyperlink>
            <w:r w:rsidR="00750887" w:rsidRPr="00A73B82">
              <w:rPr>
                <w:rFonts w:ascii="Arial Narrow" w:hAnsi="Arial Narrow" w:cs="Calibri"/>
                <w:bCs/>
                <w:lang w:val="fr-FR"/>
              </w:rPr>
              <w:t xml:space="preserve"> 0752-011.345</w:t>
            </w:r>
          </w:p>
        </w:tc>
      </w:tr>
      <w:tr w:rsidR="00D87AEA" w:rsidRPr="00A73B82" w:rsidTr="00C75BC9">
        <w:trPr>
          <w:trHeight w:val="701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CLUJ 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Cluj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, Str.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Iaşilor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nr. 24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0264-433.700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0264-432.800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hyperlink r:id="rId10" w:history="1">
              <w:r w:rsidR="00D87AEA" w:rsidRPr="00A73B82">
                <w:rPr>
                  <w:rFonts w:ascii="Arial Narrow" w:hAnsi="Arial Narrow" w:cs="Calibri"/>
                  <w:bCs/>
                  <w:lang w:val="en-US"/>
                </w:rPr>
                <w:t>orccj@cj.onrc.ro</w:t>
              </w:r>
            </w:hyperlink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r w:rsidRPr="00A73B82">
              <w:rPr>
                <w:rFonts w:ascii="Arial Narrow" w:hAnsi="Arial Narrow" w:cs="Calibri"/>
                <w:bCs/>
                <w:lang w:val="it-IT"/>
              </w:rPr>
              <w:t>Delia Sabau</w:t>
            </w:r>
          </w:p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hyperlink r:id="rId11" w:history="1">
              <w:r w:rsidR="00D87AEA" w:rsidRPr="00A73B82">
                <w:rPr>
                  <w:rFonts w:ascii="Arial Narrow" w:hAnsi="Arial Narrow" w:cs="Calibri"/>
                  <w:bCs/>
                  <w:u w:val="single"/>
                  <w:lang w:val="it-IT"/>
                </w:rPr>
                <w:t>delia@cj.onrc.ro</w:t>
              </w:r>
            </w:hyperlink>
            <w:r w:rsidR="00D87AEA" w:rsidRPr="00A73B82">
              <w:rPr>
                <w:rFonts w:ascii="Arial Narrow" w:hAnsi="Arial Narrow" w:cs="Calibri"/>
                <w:bCs/>
                <w:lang w:val="it-IT"/>
              </w:rPr>
              <w:t xml:space="preserve">,  </w:t>
            </w:r>
            <w:r w:rsidR="00056D92" w:rsidRPr="00A73B82">
              <w:rPr>
                <w:rFonts w:ascii="Arial Narrow" w:hAnsi="Arial Narrow" w:cs="Calibri"/>
                <w:bCs/>
                <w:lang w:val="it-IT"/>
              </w:rPr>
              <w:t>0752-011.349</w:t>
            </w:r>
            <w:r w:rsidR="00D87AEA" w:rsidRPr="00A73B82">
              <w:rPr>
                <w:rFonts w:ascii="Arial Narrow" w:hAnsi="Arial Narrow" w:cs="Calibri"/>
                <w:bCs/>
                <w:lang w:val="it-IT"/>
              </w:rPr>
              <w:t xml:space="preserve">         </w:t>
            </w:r>
          </w:p>
        </w:tc>
      </w:tr>
      <w:tr w:rsidR="00D87AEA" w:rsidRPr="00A73B82" w:rsidTr="00C75BC9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fr-FR"/>
              </w:rPr>
            </w:pPr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DOLJ 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Craiova, Str.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Unirii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nr. 126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0251-310.301, 0251-310.302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0251-310.302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hyperlink r:id="rId12" w:history="1">
              <w:r w:rsidR="00D87AEA" w:rsidRPr="00A73B82">
                <w:rPr>
                  <w:rFonts w:ascii="Arial Narrow" w:hAnsi="Arial Narrow" w:cs="Calibri"/>
                  <w:bCs/>
                  <w:lang w:val="en-US"/>
                </w:rPr>
                <w:t>orcdj@dj.onrc.ro</w:t>
              </w:r>
            </w:hyperlink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56D92" w:rsidRPr="00A73B82" w:rsidRDefault="00056D92" w:rsidP="00056D92">
            <w:pPr>
              <w:widowControl w:val="0"/>
              <w:suppressAutoHyphens/>
              <w:rPr>
                <w:rFonts w:ascii="Arial Narrow" w:eastAsia="Lucida Sans Unicode" w:hAnsi="Arial Narrow" w:cs="Calibri"/>
              </w:rPr>
            </w:pPr>
            <w:r w:rsidRPr="00A73B82">
              <w:rPr>
                <w:rFonts w:ascii="Arial Narrow" w:eastAsia="Lucida Sans Unicode" w:hAnsi="Arial Narrow" w:cs="Calibri"/>
                <w:lang w:val="it-IT"/>
              </w:rPr>
              <w:t>Loredana  DEGIU</w:t>
            </w:r>
          </w:p>
          <w:p w:rsidR="00D87AEA" w:rsidRPr="00A73B82" w:rsidRDefault="00C65BA5" w:rsidP="00056D92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hyperlink r:id="rId13" w:history="1">
              <w:r w:rsidR="00056D92" w:rsidRPr="00A73B82">
                <w:rPr>
                  <w:rStyle w:val="Hyperlink"/>
                  <w:rFonts w:ascii="Arial Narrow" w:eastAsia="Lucida Sans Unicode" w:hAnsi="Arial Narrow" w:cs="Calibri"/>
                  <w:lang w:val="it-IT"/>
                </w:rPr>
                <w:t>loredana.degiu@dj.onrc.ro</w:t>
              </w:r>
            </w:hyperlink>
            <w:r w:rsidR="00056D92" w:rsidRPr="00A73B82">
              <w:rPr>
                <w:rFonts w:ascii="Arial Narrow" w:eastAsia="Lucida Sans Unicode" w:hAnsi="Arial Narrow" w:cs="Calibri"/>
                <w:lang w:val="it-IT"/>
              </w:rPr>
              <w:t xml:space="preserve">, 0752-011 365           </w:t>
            </w:r>
          </w:p>
        </w:tc>
      </w:tr>
      <w:tr w:rsidR="00D87AEA" w:rsidRPr="00A73B82" w:rsidTr="00C75BC9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6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GORJ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  <w:r w:rsidRPr="00A73B82">
              <w:rPr>
                <w:rFonts w:ascii="Arial Narrow" w:hAnsi="Arial Narrow" w:cs="Calibri"/>
                <w:bCs/>
                <w:lang w:val="pt-BR"/>
              </w:rPr>
              <w:t>Târgu Jiu, Dobrogeanu Gherea nr. 11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0253-213.414, 0253-214.387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0253-214.387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hyperlink r:id="rId14" w:history="1">
              <w:r w:rsidR="00D87AEA" w:rsidRPr="00A73B82">
                <w:rPr>
                  <w:rFonts w:ascii="Arial Narrow" w:hAnsi="Arial Narrow" w:cs="Calibri"/>
                  <w:bCs/>
                  <w:lang w:val="en-US"/>
                </w:rPr>
                <w:t>orcgj@gj.onrc.ro</w:t>
              </w:r>
            </w:hyperlink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56D92" w:rsidRPr="00A73B82" w:rsidRDefault="00056D92" w:rsidP="00056D92">
            <w:pPr>
              <w:widowControl w:val="0"/>
              <w:suppressAutoHyphens/>
              <w:rPr>
                <w:rFonts w:ascii="Arial Narrow" w:eastAsia="Lucida Sans Unicode" w:hAnsi="Arial Narrow" w:cs="Calibri"/>
                <w:bCs/>
                <w:lang w:val="pt-BR"/>
              </w:rPr>
            </w:pPr>
            <w:r w:rsidRPr="00A73B82">
              <w:rPr>
                <w:rFonts w:ascii="Arial Narrow" w:eastAsia="Lucida Sans Unicode" w:hAnsi="Arial Narrow" w:cs="Calibri"/>
                <w:bCs/>
                <w:lang w:val="pt-BR"/>
              </w:rPr>
              <w:t>Ioana Floriana  BANCULEA</w:t>
            </w:r>
          </w:p>
          <w:p w:rsidR="00056D92" w:rsidRPr="00A73B82" w:rsidRDefault="00C65BA5" w:rsidP="00056D92">
            <w:pPr>
              <w:widowControl w:val="0"/>
              <w:suppressAutoHyphens/>
              <w:rPr>
                <w:rFonts w:ascii="Arial Narrow" w:eastAsia="Lucida Sans Unicode" w:hAnsi="Arial Narrow" w:cs="Calibri"/>
                <w:bCs/>
                <w:lang w:val="pt-BR"/>
              </w:rPr>
            </w:pPr>
            <w:hyperlink r:id="rId15" w:history="1">
              <w:r w:rsidR="00056D92" w:rsidRPr="00A73B82">
                <w:rPr>
                  <w:rFonts w:ascii="Arial Narrow" w:eastAsia="Lucida Sans Unicode" w:hAnsi="Arial Narrow" w:cs="Calibri"/>
                  <w:bCs/>
                  <w:u w:val="single"/>
                  <w:lang w:val="pt-BR"/>
                </w:rPr>
                <w:t>orcec@gj.onrc.ro</w:t>
              </w:r>
            </w:hyperlink>
            <w:r w:rsidR="00056D92" w:rsidRPr="00A73B82">
              <w:rPr>
                <w:rFonts w:ascii="Arial Narrow" w:eastAsia="Lucida Sans Unicode" w:hAnsi="Arial Narrow" w:cs="Calibri"/>
                <w:bCs/>
                <w:lang w:val="pt-BR"/>
              </w:rPr>
              <w:t>, 0752-011 377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</w:p>
        </w:tc>
      </w:tr>
      <w:tr w:rsidR="00D87AEA" w:rsidRPr="00A73B82" w:rsidTr="00C75BC9">
        <w:trPr>
          <w:trHeight w:val="687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7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lang w:val="fr-FR"/>
              </w:rPr>
            </w:pPr>
            <w:r w:rsidRPr="00A73B82">
              <w:rPr>
                <w:rFonts w:ascii="Arial Narrow" w:hAnsi="Arial Narrow" w:cs="Calibri"/>
                <w:lang w:val="fr-FR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lang w:val="fr-FR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lang w:val="fr-FR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lang w:val="fr-FR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lang w:val="fr-FR"/>
              </w:rPr>
              <w:t xml:space="preserve"> HARGHITA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fr-FR"/>
              </w:rPr>
            </w:pP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Miercurea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Ciuc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, Bd.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Timişoarei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nr. 24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0266-311.606,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0266-311.607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0266-311.607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hyperlink r:id="rId16" w:history="1">
              <w:r w:rsidR="00D87AEA" w:rsidRPr="00A73B82">
                <w:rPr>
                  <w:rFonts w:ascii="Arial Narrow" w:hAnsi="Arial Narrow" w:cs="Calibri"/>
                  <w:bCs/>
                  <w:lang w:val="en-US"/>
                </w:rPr>
                <w:t>orchr@hr.onrc.ro</w:t>
              </w:r>
            </w:hyperlink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041329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r w:rsidRPr="00A73B82">
              <w:rPr>
                <w:rFonts w:ascii="Arial Narrow" w:hAnsi="Arial Narrow" w:cs="Calibri"/>
                <w:bCs/>
                <w:lang w:val="it-IT"/>
              </w:rPr>
              <w:t>Mioara Diana HOLIRCĂ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r w:rsidRPr="00A73B82">
              <w:rPr>
                <w:rFonts w:ascii="Arial Narrow" w:hAnsi="Arial Narrow" w:cs="Calibri"/>
                <w:bCs/>
                <w:lang w:val="it-IT"/>
              </w:rPr>
              <w:t>mioara.holirca@hr.onrc.ro,0752-011 381</w:t>
            </w:r>
          </w:p>
        </w:tc>
      </w:tr>
      <w:tr w:rsidR="00D87AEA" w:rsidRPr="00A73B82" w:rsidTr="00C75BC9">
        <w:trPr>
          <w:trHeight w:val="69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8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en-US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bCs/>
                <w:lang w:val="en-US"/>
              </w:rPr>
              <w:t xml:space="preserve"> HUNEDOARA 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r w:rsidRPr="00A73B82">
              <w:rPr>
                <w:rFonts w:ascii="Arial Narrow" w:hAnsi="Arial Narrow" w:cs="Calibri"/>
                <w:bCs/>
                <w:lang w:val="it-IT"/>
              </w:rPr>
              <w:t>Deva, B-dul Decebal, bloc 8, P + M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0254-228.641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0254-228.640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hyperlink r:id="rId17" w:history="1">
              <w:r w:rsidR="00D87AEA" w:rsidRPr="00A73B82">
                <w:rPr>
                  <w:rFonts w:ascii="Arial Narrow" w:hAnsi="Arial Narrow" w:cs="Calibri"/>
                  <w:bCs/>
                  <w:lang w:val="en-US"/>
                </w:rPr>
                <w:t>orchd@hd.onrc.ro</w:t>
              </w:r>
            </w:hyperlink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r w:rsidRPr="00A73B82">
              <w:rPr>
                <w:rFonts w:ascii="Arial Narrow" w:hAnsi="Arial Narrow" w:cs="Calibri"/>
                <w:bCs/>
                <w:lang w:val="it-IT"/>
              </w:rPr>
              <w:t>Cristina MORARIU</w:t>
            </w:r>
          </w:p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hyperlink r:id="rId18" w:history="1">
              <w:r w:rsidR="00D87AEA" w:rsidRPr="00A73B82">
                <w:rPr>
                  <w:rFonts w:ascii="Arial Narrow" w:hAnsi="Arial Narrow" w:cs="Calibri"/>
                  <w:bCs/>
                  <w:u w:val="single"/>
                  <w:lang w:val="it-IT"/>
                </w:rPr>
                <w:t>cristina.morariu@hd.onrc.ro</w:t>
              </w:r>
            </w:hyperlink>
            <w:r w:rsidR="00D87AEA" w:rsidRPr="00A73B82">
              <w:rPr>
                <w:rFonts w:ascii="Arial Narrow" w:hAnsi="Arial Narrow" w:cs="Calibri"/>
                <w:bCs/>
                <w:lang w:val="it-IT"/>
              </w:rPr>
              <w:t>, 0752-011 385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</w:p>
        </w:tc>
      </w:tr>
      <w:tr w:rsidR="00D87AEA" w:rsidRPr="00A73B82" w:rsidTr="00C75BC9">
        <w:trPr>
          <w:trHeight w:val="495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9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fr-FR"/>
              </w:rPr>
            </w:pPr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MUREŞ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  <w:r w:rsidRPr="00A73B82">
              <w:rPr>
                <w:rFonts w:ascii="Arial Narrow" w:hAnsi="Arial Narrow" w:cs="Calibri"/>
                <w:bCs/>
                <w:lang w:val="pt-BR"/>
              </w:rPr>
              <w:t>Târgu Mureş, strada Zagazului nr. 14/A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0265-264.183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0265-268.121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hyperlink r:id="rId19" w:history="1">
              <w:r w:rsidR="00D87AEA" w:rsidRPr="00A73B82">
                <w:rPr>
                  <w:rFonts w:ascii="Arial Narrow" w:hAnsi="Arial Narrow" w:cs="Calibri"/>
                  <w:bCs/>
                  <w:lang w:val="en-US"/>
                </w:rPr>
                <w:t>orcms@ms.onrc.ro</w:t>
              </w:r>
            </w:hyperlink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  <w:r w:rsidRPr="00A73B82">
              <w:rPr>
                <w:rFonts w:ascii="Arial Narrow" w:hAnsi="Arial Narrow" w:cs="Calibri"/>
                <w:bCs/>
                <w:lang w:val="pt-BR"/>
              </w:rPr>
              <w:t xml:space="preserve">Nastasia Maria Cupsa </w:t>
            </w:r>
          </w:p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  <w:hyperlink r:id="rId20" w:history="1">
              <w:r w:rsidR="00D87AEA" w:rsidRPr="00A73B82">
                <w:rPr>
                  <w:rFonts w:ascii="Arial Narrow" w:hAnsi="Arial Narrow" w:cs="Calibri"/>
                  <w:bCs/>
                  <w:u w:val="single"/>
                  <w:lang w:val="pt-BR"/>
                </w:rPr>
                <w:t>economic@ms.onrc.ro</w:t>
              </w:r>
            </w:hyperlink>
            <w:r w:rsidR="00D87AEA" w:rsidRPr="00A73B82">
              <w:rPr>
                <w:rFonts w:ascii="Arial Narrow" w:hAnsi="Arial Narrow" w:cs="Calibri"/>
                <w:bCs/>
                <w:lang w:val="pt-BR"/>
              </w:rPr>
              <w:t>, 0752-011 409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</w:p>
        </w:tc>
      </w:tr>
      <w:tr w:rsidR="00D87AEA" w:rsidRPr="00A73B82" w:rsidTr="00C75BC9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10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fr-FR"/>
              </w:rPr>
            </w:pPr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ORC de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pe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lângă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</w:t>
            </w:r>
            <w:proofErr w:type="spellStart"/>
            <w:r w:rsidRPr="00A73B82">
              <w:rPr>
                <w:rFonts w:ascii="Arial Narrow" w:hAnsi="Arial Narrow" w:cs="Calibri"/>
                <w:bCs/>
                <w:lang w:val="fr-FR"/>
              </w:rPr>
              <w:t>Tribunalul</w:t>
            </w:r>
            <w:proofErr w:type="spellEnd"/>
            <w:r w:rsidRPr="00A73B82">
              <w:rPr>
                <w:rFonts w:ascii="Arial Narrow" w:hAnsi="Arial Narrow" w:cs="Calibri"/>
                <w:bCs/>
                <w:lang w:val="fr-FR"/>
              </w:rPr>
              <w:t xml:space="preserve"> OLT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r w:rsidRPr="00A73B82">
              <w:rPr>
                <w:rFonts w:ascii="Arial Narrow" w:hAnsi="Arial Narrow" w:cs="Calibri"/>
                <w:bCs/>
                <w:lang w:val="it-IT"/>
              </w:rPr>
              <w:t>Slatina, Str. George Poboran nr. 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0249-431.299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r w:rsidRPr="00A73B82">
              <w:rPr>
                <w:rFonts w:ascii="Arial Narrow" w:hAnsi="Arial Narrow" w:cs="Calibri"/>
                <w:bCs/>
                <w:lang w:val="en-US"/>
              </w:rPr>
              <w:t>0249-433.102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  <w:hyperlink r:id="rId21" w:history="1">
              <w:r w:rsidR="00D87AEA" w:rsidRPr="00A73B82">
                <w:rPr>
                  <w:rFonts w:ascii="Arial Narrow" w:hAnsi="Arial Narrow" w:cs="Calibri"/>
                  <w:bCs/>
                  <w:lang w:val="en-US"/>
                </w:rPr>
                <w:t>orcot@ot.onrc.ro</w:t>
              </w:r>
            </w:hyperlink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r w:rsidRPr="00A73B82">
              <w:rPr>
                <w:rFonts w:ascii="Arial Narrow" w:hAnsi="Arial Narrow" w:cs="Calibri"/>
                <w:bCs/>
                <w:lang w:val="it-IT"/>
              </w:rPr>
              <w:t>Alina Cutitoiu</w:t>
            </w:r>
          </w:p>
          <w:p w:rsidR="00D87AEA" w:rsidRPr="00A73B82" w:rsidRDefault="00C65BA5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  <w:hyperlink r:id="rId22" w:history="1">
              <w:r w:rsidR="00D87AEA" w:rsidRPr="00A73B82">
                <w:rPr>
                  <w:rFonts w:ascii="Arial Narrow" w:hAnsi="Arial Narrow" w:cs="Calibri"/>
                  <w:bCs/>
                  <w:u w:val="single"/>
                  <w:lang w:val="it-IT"/>
                </w:rPr>
                <w:t>alina.cutitoiu@ot.onrc.ro</w:t>
              </w:r>
            </w:hyperlink>
            <w:r w:rsidR="00D87AEA" w:rsidRPr="00A73B82">
              <w:rPr>
                <w:rFonts w:ascii="Arial Narrow" w:hAnsi="Arial Narrow" w:cs="Calibri"/>
                <w:bCs/>
                <w:lang w:val="it-IT"/>
              </w:rPr>
              <w:t xml:space="preserve"> 0752-011 417</w:t>
            </w:r>
          </w:p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it-IT"/>
              </w:rPr>
            </w:pPr>
          </w:p>
        </w:tc>
      </w:tr>
      <w:tr w:rsidR="00D87AEA" w:rsidRPr="00A73B82" w:rsidTr="00C75BC9">
        <w:trPr>
          <w:trHeight w:val="519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</w:p>
        </w:tc>
      </w:tr>
      <w:tr w:rsidR="00D87AEA" w:rsidRPr="00A73B82" w:rsidTr="00C75BC9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jc w:val="center"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87AEA" w:rsidRPr="00A73B82" w:rsidRDefault="00D87AEA" w:rsidP="00C75BC9">
            <w:pPr>
              <w:widowControl w:val="0"/>
              <w:suppressAutoHyphens/>
              <w:rPr>
                <w:rFonts w:ascii="Arial Narrow" w:hAnsi="Arial Narrow" w:cs="Calibri"/>
                <w:bCs/>
                <w:lang w:val="pt-BR"/>
              </w:rPr>
            </w:pPr>
          </w:p>
        </w:tc>
      </w:tr>
    </w:tbl>
    <w:p w:rsidR="00D87AEA" w:rsidRPr="00A73B82" w:rsidRDefault="00D87AEA" w:rsidP="0097433A">
      <w:pPr>
        <w:jc w:val="right"/>
        <w:rPr>
          <w:rFonts w:ascii="Arial Narrow" w:hAnsi="Arial Narrow"/>
          <w:lang w:val="en-US"/>
        </w:rPr>
        <w:sectPr w:rsidR="00D87AEA" w:rsidRPr="00A73B82" w:rsidSect="00282A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87AEA" w:rsidRPr="00A73B82" w:rsidRDefault="00D87AEA" w:rsidP="0097433A">
      <w:pPr>
        <w:jc w:val="right"/>
        <w:rPr>
          <w:rFonts w:ascii="Arial Narrow" w:hAnsi="Arial Narrow"/>
          <w:lang w:val="en-US"/>
        </w:rPr>
      </w:pPr>
    </w:p>
    <w:p w:rsidR="00D87AEA" w:rsidRPr="00A73B82" w:rsidRDefault="00D87AEA">
      <w:pPr>
        <w:jc w:val="right"/>
        <w:rPr>
          <w:rFonts w:ascii="Arial Narrow" w:hAnsi="Arial Narrow"/>
          <w:lang w:val="en-US"/>
        </w:rPr>
      </w:pPr>
    </w:p>
    <w:sectPr w:rsidR="00D87AEA" w:rsidRPr="00A73B82" w:rsidSect="0015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6A1BDA"/>
    <w:lvl w:ilvl="0">
      <w:numFmt w:val="bullet"/>
      <w:lvlText w:val="*"/>
      <w:lvlJc w:val="left"/>
    </w:lvl>
  </w:abstractNum>
  <w:abstractNum w:abstractNumId="1">
    <w:nsid w:val="27B5026A"/>
    <w:multiLevelType w:val="hybridMultilevel"/>
    <w:tmpl w:val="96388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41EE2"/>
    <w:multiLevelType w:val="hybridMultilevel"/>
    <w:tmpl w:val="77B83B94"/>
    <w:lvl w:ilvl="0" w:tplc="9D5A0926">
      <w:start w:val="18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503E57"/>
    <w:multiLevelType w:val="hybridMultilevel"/>
    <w:tmpl w:val="013232C6"/>
    <w:lvl w:ilvl="0" w:tplc="DC02C33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637C3B"/>
    <w:multiLevelType w:val="hybridMultilevel"/>
    <w:tmpl w:val="62721F88"/>
    <w:lvl w:ilvl="0" w:tplc="041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C50E5F"/>
    <w:multiLevelType w:val="hybridMultilevel"/>
    <w:tmpl w:val="16B0D6DC"/>
    <w:lvl w:ilvl="0" w:tplc="6E7856E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imes New Roman" w:hint="default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C4C3A86"/>
    <w:multiLevelType w:val="hybridMultilevel"/>
    <w:tmpl w:val="33C811AE"/>
    <w:lvl w:ilvl="0" w:tplc="BA76C5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152"/>
    <w:rsid w:val="000061B5"/>
    <w:rsid w:val="00012B4E"/>
    <w:rsid w:val="00014AB8"/>
    <w:rsid w:val="00041329"/>
    <w:rsid w:val="00056D92"/>
    <w:rsid w:val="00070AA4"/>
    <w:rsid w:val="00075722"/>
    <w:rsid w:val="00095747"/>
    <w:rsid w:val="00114B89"/>
    <w:rsid w:val="0013042C"/>
    <w:rsid w:val="001378FE"/>
    <w:rsid w:val="00147D49"/>
    <w:rsid w:val="00157E6D"/>
    <w:rsid w:val="00162CE1"/>
    <w:rsid w:val="00173152"/>
    <w:rsid w:val="00177825"/>
    <w:rsid w:val="00187B03"/>
    <w:rsid w:val="001A7040"/>
    <w:rsid w:val="001B5512"/>
    <w:rsid w:val="001E5E40"/>
    <w:rsid w:val="00232113"/>
    <w:rsid w:val="00266A92"/>
    <w:rsid w:val="00282A71"/>
    <w:rsid w:val="002C4A82"/>
    <w:rsid w:val="002C769D"/>
    <w:rsid w:val="00313912"/>
    <w:rsid w:val="00326CED"/>
    <w:rsid w:val="0033123D"/>
    <w:rsid w:val="003B2FE9"/>
    <w:rsid w:val="003D2264"/>
    <w:rsid w:val="004262E7"/>
    <w:rsid w:val="00440880"/>
    <w:rsid w:val="00480600"/>
    <w:rsid w:val="004840E5"/>
    <w:rsid w:val="004A5565"/>
    <w:rsid w:val="004D4506"/>
    <w:rsid w:val="004D52E0"/>
    <w:rsid w:val="004E0252"/>
    <w:rsid w:val="00515C92"/>
    <w:rsid w:val="005C1D0E"/>
    <w:rsid w:val="005D719C"/>
    <w:rsid w:val="00657970"/>
    <w:rsid w:val="006641CE"/>
    <w:rsid w:val="00674963"/>
    <w:rsid w:val="0067739E"/>
    <w:rsid w:val="006C62D2"/>
    <w:rsid w:val="00701B67"/>
    <w:rsid w:val="00750887"/>
    <w:rsid w:val="00785B0D"/>
    <w:rsid w:val="007952A1"/>
    <w:rsid w:val="007C5671"/>
    <w:rsid w:val="00826242"/>
    <w:rsid w:val="00834482"/>
    <w:rsid w:val="00856C99"/>
    <w:rsid w:val="00887206"/>
    <w:rsid w:val="008A089A"/>
    <w:rsid w:val="008A50C5"/>
    <w:rsid w:val="00910E73"/>
    <w:rsid w:val="0091312A"/>
    <w:rsid w:val="0097433A"/>
    <w:rsid w:val="00982D2A"/>
    <w:rsid w:val="009D6BB9"/>
    <w:rsid w:val="009E715E"/>
    <w:rsid w:val="009F65EB"/>
    <w:rsid w:val="009F741E"/>
    <w:rsid w:val="00A075CA"/>
    <w:rsid w:val="00A73B82"/>
    <w:rsid w:val="00AB3F35"/>
    <w:rsid w:val="00AD357C"/>
    <w:rsid w:val="00AE4191"/>
    <w:rsid w:val="00B266E6"/>
    <w:rsid w:val="00B26946"/>
    <w:rsid w:val="00BF2C36"/>
    <w:rsid w:val="00C14521"/>
    <w:rsid w:val="00C65BA5"/>
    <w:rsid w:val="00C75BC9"/>
    <w:rsid w:val="00C76678"/>
    <w:rsid w:val="00CA2751"/>
    <w:rsid w:val="00CC2AE2"/>
    <w:rsid w:val="00CD258A"/>
    <w:rsid w:val="00CE0AE6"/>
    <w:rsid w:val="00CF211E"/>
    <w:rsid w:val="00D1724C"/>
    <w:rsid w:val="00D87AEA"/>
    <w:rsid w:val="00DB65F8"/>
    <w:rsid w:val="00E16DD2"/>
    <w:rsid w:val="00E16E17"/>
    <w:rsid w:val="00EC3014"/>
    <w:rsid w:val="00F347DF"/>
    <w:rsid w:val="00F60065"/>
    <w:rsid w:val="00F86530"/>
    <w:rsid w:val="00FC0A39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52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23">
    <w:name w:val="Font Style23"/>
    <w:basedOn w:val="Fontdeparagrafimplicit"/>
    <w:uiPriority w:val="99"/>
    <w:rsid w:val="00CF211E"/>
    <w:rPr>
      <w:rFonts w:ascii="Times New Roman" w:hAnsi="Times New Roman" w:cs="Times New Roman"/>
      <w:sz w:val="22"/>
      <w:szCs w:val="22"/>
    </w:rPr>
  </w:style>
  <w:style w:type="paragraph" w:styleId="Listparagraf">
    <w:name w:val="List Paragraph"/>
    <w:basedOn w:val="Normal"/>
    <w:uiPriority w:val="99"/>
    <w:qFormat/>
    <w:rsid w:val="00CD258A"/>
    <w:pPr>
      <w:ind w:left="720"/>
      <w:contextualSpacing/>
    </w:pPr>
  </w:style>
  <w:style w:type="character" w:styleId="Hyperlink">
    <w:name w:val="Hyperlink"/>
    <w:basedOn w:val="Fontdeparagrafimplicit"/>
    <w:uiPriority w:val="99"/>
    <w:rsid w:val="00266A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66A92"/>
    <w:pPr>
      <w:spacing w:before="280" w:after="115"/>
      <w:ind w:right="562"/>
      <w:jc w:val="both"/>
    </w:pPr>
    <w:rPr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rsid w:val="00266A9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266A92"/>
    <w:rPr>
      <w:rFonts w:ascii="Tahoma" w:hAnsi="Tahoma" w:cs="Tahoma"/>
      <w:sz w:val="16"/>
      <w:szCs w:val="16"/>
      <w:lang w:eastAsia="ro-RO"/>
    </w:rPr>
  </w:style>
  <w:style w:type="paragraph" w:customStyle="1" w:styleId="Style9">
    <w:name w:val="Style9"/>
    <w:basedOn w:val="Normal"/>
    <w:uiPriority w:val="99"/>
    <w:rsid w:val="00DB65F8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29">
    <w:name w:val="Font Style29"/>
    <w:basedOn w:val="Fontdeparagrafimplicit"/>
    <w:uiPriority w:val="99"/>
    <w:rsid w:val="00DB65F8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Fontdeparagrafimplicit"/>
    <w:uiPriority w:val="99"/>
    <w:rsid w:val="00DB65F8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"/>
    <w:uiPriority w:val="99"/>
    <w:rsid w:val="003D22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6">
    <w:name w:val="Style16"/>
    <w:basedOn w:val="Normal"/>
    <w:uiPriority w:val="99"/>
    <w:rsid w:val="003D2264"/>
    <w:pPr>
      <w:widowControl w:val="0"/>
      <w:autoSpaceDE w:val="0"/>
      <w:autoSpaceDN w:val="0"/>
      <w:adjustRightInd w:val="0"/>
      <w:spacing w:line="432" w:lineRule="exact"/>
      <w:ind w:hanging="326"/>
      <w:jc w:val="both"/>
    </w:pPr>
    <w:rPr>
      <w:rFonts w:ascii="Arial" w:hAnsi="Arial" w:cs="Arial"/>
    </w:rPr>
  </w:style>
  <w:style w:type="paragraph" w:customStyle="1" w:styleId="Style11">
    <w:name w:val="Style11"/>
    <w:basedOn w:val="Normal"/>
    <w:uiPriority w:val="99"/>
    <w:rsid w:val="002C4A82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2C4A8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@bn.onrc.ro" TargetMode="External"/><Relationship Id="rId13" Type="http://schemas.openxmlformats.org/officeDocument/2006/relationships/hyperlink" Target="mailto:loredana.degiu@dj.onrc.ro" TargetMode="External"/><Relationship Id="rId18" Type="http://schemas.openxmlformats.org/officeDocument/2006/relationships/hyperlink" Target="mailto:cristina.morariu@hd.onrc.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rcgl@gl.onrc.ro" TargetMode="External"/><Relationship Id="rId7" Type="http://schemas.openxmlformats.org/officeDocument/2006/relationships/hyperlink" Target="mailto:orcbn@bn.onrc.ro" TargetMode="External"/><Relationship Id="rId12" Type="http://schemas.openxmlformats.org/officeDocument/2006/relationships/hyperlink" Target="mailto:orcdj@dj.onrc.ro" TargetMode="External"/><Relationship Id="rId17" Type="http://schemas.openxmlformats.org/officeDocument/2006/relationships/hyperlink" Target="mailto:orcgl@gl.onrc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orcgl@gl.onrc.ro" TargetMode="External"/><Relationship Id="rId20" Type="http://schemas.openxmlformats.org/officeDocument/2006/relationships/hyperlink" Target="mailto:economic@ms.onrc.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cab@ab.onrc.ro" TargetMode="External"/><Relationship Id="rId11" Type="http://schemas.openxmlformats.org/officeDocument/2006/relationships/hyperlink" Target="mailto:delia@cj.onrc.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rcec@gj.onrc.r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rccj@cj.onrc.ro" TargetMode="External"/><Relationship Id="rId19" Type="http://schemas.openxmlformats.org/officeDocument/2006/relationships/hyperlink" Target="mailto:orcgl@gl.onrc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na.sarov@cl.onrc.ro" TargetMode="External"/><Relationship Id="rId14" Type="http://schemas.openxmlformats.org/officeDocument/2006/relationships/hyperlink" Target="mailto:orcgl@gl.onrc.ro" TargetMode="External"/><Relationship Id="rId22" Type="http://schemas.openxmlformats.org/officeDocument/2006/relationships/hyperlink" Target="mailto:alina.cutitoiu@ot.onr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2104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CAIET DE SARCINI</vt:lpstr>
    </vt:vector>
  </TitlesOfParts>
  <Company>ONRC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CAIET DE SARCINI</dc:title>
  <dc:subject/>
  <dc:creator>Gabriel Ivanciu</dc:creator>
  <cp:keywords/>
  <dc:description/>
  <cp:lastModifiedBy>Dana Dinu</cp:lastModifiedBy>
  <cp:revision>23</cp:revision>
  <cp:lastPrinted>2018-01-23T09:18:00Z</cp:lastPrinted>
  <dcterms:created xsi:type="dcterms:W3CDTF">2018-02-01T12:21:00Z</dcterms:created>
  <dcterms:modified xsi:type="dcterms:W3CDTF">2018-02-12T10:58:00Z</dcterms:modified>
</cp:coreProperties>
</file>